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99166F" w14:textId="77777777" w:rsidR="00AF4C80" w:rsidRDefault="00AF4C80" w:rsidP="00AF4C80">
      <w:pPr>
        <w:ind w:right="-360" w:hanging="360"/>
        <w:jc w:val="center"/>
        <w:rPr>
          <w:b/>
          <w:sz w:val="28"/>
          <w:szCs w:val="28"/>
        </w:rPr>
      </w:pPr>
      <w:r>
        <w:rPr>
          <w:b/>
          <w:sz w:val="28"/>
          <w:szCs w:val="28"/>
        </w:rPr>
        <w:t>T</w:t>
      </w:r>
      <w:r w:rsidRPr="0036087D">
        <w:rPr>
          <w:b/>
          <w:sz w:val="28"/>
          <w:szCs w:val="28"/>
        </w:rPr>
        <w:t>he Thermal Impacts of</w:t>
      </w:r>
      <w:r>
        <w:rPr>
          <w:b/>
          <w:sz w:val="28"/>
          <w:szCs w:val="28"/>
        </w:rPr>
        <w:t xml:space="preserve"> </w:t>
      </w:r>
      <w:r w:rsidRPr="0036087D">
        <w:rPr>
          <w:b/>
          <w:sz w:val="28"/>
          <w:szCs w:val="28"/>
        </w:rPr>
        <w:t>Kinnickinnic River</w:t>
      </w:r>
    </w:p>
    <w:p w14:paraId="64C46F3C" w14:textId="447A2A77" w:rsidR="00AF4C80" w:rsidRPr="0036087D" w:rsidRDefault="00AF4C80" w:rsidP="00AF4C80">
      <w:pPr>
        <w:ind w:right="-360" w:hanging="360"/>
        <w:jc w:val="center"/>
        <w:rPr>
          <w:b/>
          <w:sz w:val="28"/>
          <w:szCs w:val="28"/>
        </w:rPr>
      </w:pPr>
      <w:r>
        <w:rPr>
          <w:b/>
          <w:sz w:val="28"/>
          <w:szCs w:val="28"/>
        </w:rPr>
        <w:t xml:space="preserve">Hydropower Dams and </w:t>
      </w:r>
      <w:r w:rsidRPr="0036087D">
        <w:rPr>
          <w:b/>
          <w:sz w:val="28"/>
          <w:szCs w:val="28"/>
        </w:rPr>
        <w:t>Impoundments in River Falls, WI</w:t>
      </w:r>
    </w:p>
    <w:p w14:paraId="35898FD4" w14:textId="5093DFB9" w:rsidR="00046369" w:rsidRDefault="00046369"/>
    <w:p w14:paraId="39F55302" w14:textId="364F217E" w:rsidR="00972B6F" w:rsidRPr="00972B6F" w:rsidRDefault="00972B6F" w:rsidP="005A6F12">
      <w:pPr>
        <w:ind w:left="-360" w:right="-360"/>
        <w:jc w:val="both"/>
        <w:rPr>
          <w:b/>
          <w:bCs/>
          <w:u w:val="single"/>
        </w:rPr>
      </w:pPr>
      <w:r w:rsidRPr="00972B6F">
        <w:rPr>
          <w:b/>
          <w:bCs/>
          <w:u w:val="single"/>
        </w:rPr>
        <w:t>Kiap-TU-Wish Temperature Monitoring Network</w:t>
      </w:r>
    </w:p>
    <w:p w14:paraId="708F188B" w14:textId="77777777" w:rsidR="00972B6F" w:rsidRDefault="00972B6F" w:rsidP="005A6F12">
      <w:pPr>
        <w:ind w:left="-360" w:right="-360"/>
        <w:jc w:val="both"/>
      </w:pPr>
    </w:p>
    <w:p w14:paraId="7DC9E161" w14:textId="137E54FD" w:rsidR="00C52C29" w:rsidRDefault="00C52C29" w:rsidP="005A6F12">
      <w:pPr>
        <w:ind w:left="-360" w:right="-360"/>
        <w:jc w:val="both"/>
      </w:pPr>
      <w:r>
        <w:t xml:space="preserve">Since 1992, the Kiap-TU-Wish Chapter of Trout Unlimited has been conducting temperature monitoring of the Kinnickinnic River </w:t>
      </w:r>
      <w:r w:rsidR="00075DD1">
        <w:t xml:space="preserve">(Kinni) </w:t>
      </w:r>
      <w:r>
        <w:t>at 5 locations in the vicinity of River Falls, Wisconsin</w:t>
      </w:r>
      <w:r w:rsidR="005A6F12">
        <w:t xml:space="preserve"> (Figure 1)</w:t>
      </w:r>
      <w:r w:rsidR="007D3151">
        <w:t xml:space="preserve">. </w:t>
      </w:r>
      <w:r>
        <w:t>Temperature monitoring has typically been conducted during the mid-April to mid-October period each year, using electronic instrumentation that continuously measures river temperatures at 10-minute intervals</w:t>
      </w:r>
      <w:r w:rsidR="007D3151">
        <w:t xml:space="preserve">. </w:t>
      </w:r>
      <w:r>
        <w:t>The temperature data obtained at each monitoring site can be compared to critical temperature thresholds that must be maintained to support healthy coldwater communities in the Kinnickinnic River</w:t>
      </w:r>
      <w:r w:rsidR="007D3151">
        <w:t xml:space="preserve">. </w:t>
      </w:r>
    </w:p>
    <w:p w14:paraId="2B1E0B32" w14:textId="62ED6892" w:rsidR="00AF4C80" w:rsidRDefault="00AF4C80" w:rsidP="00C52C29"/>
    <w:p w14:paraId="48D18E44" w14:textId="5FA13538" w:rsidR="005A6F12" w:rsidRDefault="005A6F12" w:rsidP="00972B6F">
      <w:pPr>
        <w:ind w:left="-432"/>
        <w:jc w:val="center"/>
      </w:pPr>
      <w:r>
        <w:rPr>
          <w:noProof/>
        </w:rPr>
        <w:drawing>
          <wp:inline distT="0" distB="0" distL="0" distR="0" wp14:anchorId="369D5D33" wp14:editId="523D61A7">
            <wp:extent cx="6686550" cy="44848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10234" cy="4500732"/>
                    </a:xfrm>
                    <a:prstGeom prst="rect">
                      <a:avLst/>
                    </a:prstGeom>
                    <a:noFill/>
                    <a:ln>
                      <a:noFill/>
                    </a:ln>
                  </pic:spPr>
                </pic:pic>
              </a:graphicData>
            </a:graphic>
          </wp:inline>
        </w:drawing>
      </w:r>
    </w:p>
    <w:p w14:paraId="34A24BEA" w14:textId="75C0AEBE" w:rsidR="005A6F12" w:rsidRDefault="005A6F12" w:rsidP="005A6F12">
      <w:pPr>
        <w:ind w:left="-720"/>
      </w:pPr>
    </w:p>
    <w:p w14:paraId="072949DB" w14:textId="77777777" w:rsidR="00311770" w:rsidRDefault="005A6F12" w:rsidP="00734731">
      <w:pPr>
        <w:ind w:left="1368" w:right="-864" w:hanging="1800"/>
        <w:jc w:val="both"/>
      </w:pPr>
      <w:r>
        <w:t>Figure 1. Kiap-TU-Wish temperature monitoring sites on the Kinnickinnic River and tributaries in River Falls,</w:t>
      </w:r>
    </w:p>
    <w:p w14:paraId="114B1785" w14:textId="70B2E5F2" w:rsidR="005A6F12" w:rsidRDefault="00311770" w:rsidP="005A6F12">
      <w:pPr>
        <w:ind w:left="1080" w:right="-864" w:hanging="1800"/>
        <w:jc w:val="both"/>
      </w:pPr>
      <w:r>
        <w:t xml:space="preserve">                </w:t>
      </w:r>
      <w:r w:rsidR="00734731">
        <w:t xml:space="preserve">    </w:t>
      </w:r>
      <w:r w:rsidR="005A6F12">
        <w:t>WI.</w:t>
      </w:r>
    </w:p>
    <w:p w14:paraId="75BC384F" w14:textId="77777777" w:rsidR="00972B6F" w:rsidRDefault="00972B6F" w:rsidP="005A6F12">
      <w:pPr>
        <w:ind w:left="-360"/>
      </w:pPr>
    </w:p>
    <w:p w14:paraId="07ED7185" w14:textId="2B162F94" w:rsidR="00C52C29" w:rsidRDefault="00C52C29" w:rsidP="005A6F12">
      <w:pPr>
        <w:ind w:left="-360" w:right="-360"/>
        <w:jc w:val="both"/>
      </w:pPr>
      <w:r>
        <w:t>The temperature monitoring data obtained at two Kinnickinnic River monitoring sites can be used to evaluate the thermal impacts of the two impoundments (Lake George and Lake Louise) created by the City of River Falls hydropower facilities</w:t>
      </w:r>
      <w:r w:rsidR="003E4F9B">
        <w:t xml:space="preserve"> (Junction Falls and Powell Falls Dams)</w:t>
      </w:r>
      <w:r w:rsidR="007D3151">
        <w:t xml:space="preserve">. </w:t>
      </w:r>
      <w:r>
        <w:t xml:space="preserve">The monitoring site at Division Street is a  reference or control site located upstream from the two hydropower impoundments, </w:t>
      </w:r>
      <w:r>
        <w:lastRenderedPageBreak/>
        <w:t>thereby reflecting unimpacted river temperatures</w:t>
      </w:r>
      <w:r w:rsidR="007D3151">
        <w:t xml:space="preserve">. </w:t>
      </w:r>
      <w:r>
        <w:t>The monitoring site at Upper Glen Park is an impact site situated downstream from the two hydropower impoundments, reflecting their warming influence.</w:t>
      </w:r>
    </w:p>
    <w:p w14:paraId="0D2BFAC3" w14:textId="77777777" w:rsidR="00734731" w:rsidRDefault="00734731" w:rsidP="005A6F12">
      <w:pPr>
        <w:ind w:left="-360" w:right="-360"/>
        <w:jc w:val="both"/>
      </w:pPr>
    </w:p>
    <w:p w14:paraId="326CAE02" w14:textId="77777777" w:rsidR="00734731" w:rsidRPr="00972B6F" w:rsidRDefault="00734731" w:rsidP="00734731">
      <w:pPr>
        <w:ind w:left="-360"/>
        <w:rPr>
          <w:b/>
          <w:bCs/>
          <w:u w:val="single"/>
        </w:rPr>
      </w:pPr>
      <w:r w:rsidRPr="00972B6F">
        <w:rPr>
          <w:b/>
          <w:bCs/>
          <w:u w:val="single"/>
        </w:rPr>
        <w:t>Thermal Impacts of Kinnickinnic River Dams: 1994-2020</w:t>
      </w:r>
    </w:p>
    <w:p w14:paraId="360343B5" w14:textId="77777777" w:rsidR="00734731" w:rsidRPr="00A455E8" w:rsidRDefault="00734731" w:rsidP="005A6F12">
      <w:pPr>
        <w:ind w:left="-360" w:right="-360"/>
        <w:jc w:val="both"/>
      </w:pPr>
    </w:p>
    <w:p w14:paraId="1A366353" w14:textId="53D0650E" w:rsidR="00075DD1" w:rsidRDefault="00C52C29" w:rsidP="005A6F12">
      <w:pPr>
        <w:ind w:left="-360" w:right="-360"/>
        <w:jc w:val="both"/>
      </w:pPr>
      <w:r w:rsidRPr="005A6F12">
        <w:t>A</w:t>
      </w:r>
      <w:r w:rsidR="00BC4F4A" w:rsidRPr="005A6F12">
        <w:t xml:space="preserve">n </w:t>
      </w:r>
      <w:r w:rsidRPr="005A6F12">
        <w:t>assessment by Kiap-TU-Wish of the temperature monitoring data obtained at the Division</w:t>
      </w:r>
      <w:r>
        <w:t xml:space="preserve"> Street and Upper Glen Park monitoring sites indicates that summer (June-August) river temperatures are notably higher downstream from the two hydropower impoundments</w:t>
      </w:r>
      <w:r w:rsidR="007D3151">
        <w:t xml:space="preserve">. </w:t>
      </w:r>
      <w:r w:rsidR="00BC4F4A">
        <w:t>D</w:t>
      </w:r>
      <w:r>
        <w:t>uring the 199</w:t>
      </w:r>
      <w:r w:rsidR="004A5AD8">
        <w:t>4</w:t>
      </w:r>
      <w:r>
        <w:t>-20</w:t>
      </w:r>
      <w:r w:rsidR="00BC4F4A">
        <w:t>20</w:t>
      </w:r>
      <w:r>
        <w:t xml:space="preserve"> period of record, </w:t>
      </w:r>
      <w:r w:rsidR="00BC4F4A">
        <w:t xml:space="preserve">the </w:t>
      </w:r>
      <w:r>
        <w:t xml:space="preserve">downstream summer average temperature at Upper Glen Park </w:t>
      </w:r>
      <w:r w:rsidR="00375F4D">
        <w:t>was</w:t>
      </w:r>
      <w:r>
        <w:t xml:space="preserve"> </w:t>
      </w:r>
      <w:bookmarkStart w:id="0" w:name="_Hlk92054343"/>
      <w:r>
        <w:t>2.</w:t>
      </w:r>
      <w:r w:rsidR="00FA74C0">
        <w:t>2</w:t>
      </w:r>
      <w:r w:rsidRPr="00A455E8">
        <w:t xml:space="preserve">º C </w:t>
      </w:r>
      <w:r>
        <w:t>(3.</w:t>
      </w:r>
      <w:r w:rsidR="00FA74C0">
        <w:t>9</w:t>
      </w:r>
      <w:r>
        <w:rPr>
          <w:rFonts w:ascii="Arial" w:hAnsi="Arial" w:cs="Arial"/>
        </w:rPr>
        <w:t>°</w:t>
      </w:r>
      <w:r>
        <w:t xml:space="preserve"> F) </w:t>
      </w:r>
      <w:bookmarkEnd w:id="0"/>
      <w:r>
        <w:t>warmer than the upstream summer average temperature at Division Street</w:t>
      </w:r>
      <w:r w:rsidR="00BF7A40">
        <w:t xml:space="preserve"> (Figure 2)</w:t>
      </w:r>
      <w:r w:rsidR="007D3151">
        <w:t xml:space="preserve">. </w:t>
      </w:r>
      <w:r>
        <w:t>This temperature differen</w:t>
      </w:r>
      <w:r w:rsidR="00297A00">
        <w:t>ce</w:t>
      </w:r>
      <w:r>
        <w:t xml:space="preserve"> is even greater in July (the warmest summer month), with </w:t>
      </w:r>
      <w:r w:rsidR="00FA74C0">
        <w:t xml:space="preserve">the </w:t>
      </w:r>
      <w:r>
        <w:t>downstream temperature 2.</w:t>
      </w:r>
      <w:r w:rsidR="00FA74C0">
        <w:t>4</w:t>
      </w:r>
      <w:r w:rsidRPr="00A455E8">
        <w:t xml:space="preserve">º C </w:t>
      </w:r>
      <w:r>
        <w:t>(4.</w:t>
      </w:r>
      <w:r w:rsidR="00FA74C0">
        <w:t>4</w:t>
      </w:r>
      <w:r>
        <w:rPr>
          <w:rFonts w:ascii="Arial" w:hAnsi="Arial" w:cs="Arial"/>
        </w:rPr>
        <w:t>°</w:t>
      </w:r>
      <w:r>
        <w:t xml:space="preserve"> F) higher than </w:t>
      </w:r>
      <w:r w:rsidR="00FA74C0">
        <w:t xml:space="preserve">the </w:t>
      </w:r>
      <w:r>
        <w:t>upstream temperature</w:t>
      </w:r>
      <w:r w:rsidR="00BF7A40">
        <w:t xml:space="preserve"> (Figure 3)</w:t>
      </w:r>
      <w:r>
        <w:t>.</w:t>
      </w:r>
      <w:r w:rsidR="00D566C5" w:rsidRPr="00D566C5">
        <w:t xml:space="preserve"> </w:t>
      </w:r>
      <w:r w:rsidR="00D566C5">
        <w:t xml:space="preserve">Furthermore, </w:t>
      </w:r>
      <w:bookmarkStart w:id="1" w:name="_Hlk97637230"/>
      <w:r w:rsidR="00D566C5">
        <w:t>throughout the summer period, the downstream temperature at Upper Glen Park more frequently exceeds the critical temperature thresholds that support healthy coldwater trout and insect communities in the</w:t>
      </w:r>
      <w:r w:rsidR="00C52668" w:rsidRPr="00C52668">
        <w:t xml:space="preserve"> </w:t>
      </w:r>
      <w:r w:rsidR="00C52668">
        <w:t>Kinni</w:t>
      </w:r>
      <w:r w:rsidR="00D566C5">
        <w:t xml:space="preserve">. </w:t>
      </w:r>
      <w:bookmarkEnd w:id="1"/>
      <w:r w:rsidR="00075DD1">
        <w:t xml:space="preserve">A long-term warming trend in water temperature is already occurring in the </w:t>
      </w:r>
      <w:r w:rsidR="00C52668">
        <w:t>Kinnickinnic River</w:t>
      </w:r>
      <w:r w:rsidR="00075DD1">
        <w:t>. However, the thermal impacts of the two hydropower dams and impoundments will make the downstream river much more sensitive to any future impacts of climate change</w:t>
      </w:r>
      <w:r w:rsidR="007D3151">
        <w:t xml:space="preserve">. </w:t>
      </w:r>
      <w:r w:rsidR="00C52668">
        <w:t>Dam removal and river restoration in River Falls are critical to ensure a coldwater future for the Kinni.</w:t>
      </w:r>
    </w:p>
    <w:p w14:paraId="097C47DC" w14:textId="77777777" w:rsidR="00734731" w:rsidRPr="00734731" w:rsidRDefault="00734731" w:rsidP="005A6F12">
      <w:pPr>
        <w:ind w:left="-360" w:right="-360"/>
        <w:jc w:val="both"/>
        <w:rPr>
          <w:sz w:val="8"/>
          <w:szCs w:val="8"/>
        </w:rPr>
      </w:pPr>
    </w:p>
    <w:p w14:paraId="58E436C5" w14:textId="6EC98DFF" w:rsidR="003426E1" w:rsidRDefault="005E76AC" w:rsidP="005E76AC">
      <w:pPr>
        <w:ind w:left="-720" w:right="-360"/>
      </w:pPr>
      <w:r>
        <w:rPr>
          <w:noProof/>
        </w:rPr>
        <w:drawing>
          <wp:inline distT="0" distB="0" distL="0" distR="0" wp14:anchorId="7704AF79" wp14:editId="1D48A600">
            <wp:extent cx="6962655" cy="47339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07042" cy="4764104"/>
                    </a:xfrm>
                    <a:prstGeom prst="rect">
                      <a:avLst/>
                    </a:prstGeom>
                    <a:noFill/>
                  </pic:spPr>
                </pic:pic>
              </a:graphicData>
            </a:graphic>
          </wp:inline>
        </w:drawing>
      </w:r>
    </w:p>
    <w:p w14:paraId="5792AED4" w14:textId="3149D71B" w:rsidR="003426E1" w:rsidRPr="00734731" w:rsidRDefault="003426E1">
      <w:pPr>
        <w:rPr>
          <w:sz w:val="12"/>
          <w:szCs w:val="12"/>
        </w:rPr>
      </w:pPr>
    </w:p>
    <w:p w14:paraId="1C078465" w14:textId="7AD803AC" w:rsidR="00BF7A40" w:rsidRDefault="00BF7A40" w:rsidP="00DA4CB4">
      <w:pPr>
        <w:ind w:left="1368" w:right="-1152" w:hanging="1800"/>
        <w:jc w:val="both"/>
      </w:pPr>
      <w:bookmarkStart w:id="2" w:name="_Hlk92139726"/>
      <w:r>
        <w:t>Figure 2. Kinnickinnic River summer average temperatures at Division Street and Upper Glen Park, 199</w:t>
      </w:r>
      <w:r w:rsidR="005E76AC">
        <w:t>4</w:t>
      </w:r>
      <w:r>
        <w:t>-2020.</w:t>
      </w:r>
    </w:p>
    <w:bookmarkEnd w:id="2"/>
    <w:p w14:paraId="0B14D0C0" w14:textId="5EE45F12" w:rsidR="00517445" w:rsidRDefault="005E76AC" w:rsidP="006C0C9E">
      <w:pPr>
        <w:ind w:left="-720" w:right="-360"/>
      </w:pPr>
      <w:r>
        <w:rPr>
          <w:noProof/>
        </w:rPr>
        <w:lastRenderedPageBreak/>
        <w:drawing>
          <wp:inline distT="0" distB="0" distL="0" distR="0" wp14:anchorId="2C586566" wp14:editId="68B3C7BE">
            <wp:extent cx="7076440" cy="4811287"/>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83760" cy="4816264"/>
                    </a:xfrm>
                    <a:prstGeom prst="rect">
                      <a:avLst/>
                    </a:prstGeom>
                    <a:noFill/>
                  </pic:spPr>
                </pic:pic>
              </a:graphicData>
            </a:graphic>
          </wp:inline>
        </w:drawing>
      </w:r>
    </w:p>
    <w:p w14:paraId="62B5FFB9" w14:textId="3AA05940" w:rsidR="00517445" w:rsidRDefault="00517445"/>
    <w:p w14:paraId="765F1BB0" w14:textId="3EDB2E13" w:rsidR="00DA4CB4" w:rsidRDefault="00DA4CB4" w:rsidP="00DA4CB4">
      <w:pPr>
        <w:ind w:left="1368" w:right="-1152" w:hanging="1800"/>
        <w:jc w:val="both"/>
      </w:pPr>
      <w:r>
        <w:t>Figure 3. Kinnickinnic River July average temperatures at Division Street and Upper Glen Park, 199</w:t>
      </w:r>
      <w:r w:rsidR="005E76AC">
        <w:t>4</w:t>
      </w:r>
      <w:r>
        <w:t>-2020.</w:t>
      </w:r>
    </w:p>
    <w:p w14:paraId="0AB04A5F" w14:textId="078F58B6" w:rsidR="00BD3494" w:rsidRDefault="00BD3494" w:rsidP="003D7460">
      <w:pPr>
        <w:ind w:left="-360" w:right="-360"/>
        <w:jc w:val="both"/>
      </w:pPr>
    </w:p>
    <w:p w14:paraId="214AFA5D" w14:textId="32A3540E" w:rsidR="00E6300A" w:rsidRPr="00E6300A" w:rsidRDefault="00E6300A" w:rsidP="003D7460">
      <w:pPr>
        <w:ind w:left="-360" w:right="-360"/>
        <w:jc w:val="both"/>
        <w:rPr>
          <w:b/>
          <w:bCs/>
          <w:u w:val="single"/>
        </w:rPr>
      </w:pPr>
      <w:r w:rsidRPr="00E6300A">
        <w:rPr>
          <w:b/>
          <w:bCs/>
          <w:u w:val="single"/>
        </w:rPr>
        <w:t xml:space="preserve">Future of </w:t>
      </w:r>
      <w:r w:rsidR="00267D3D">
        <w:rPr>
          <w:b/>
          <w:bCs/>
          <w:u w:val="single"/>
        </w:rPr>
        <w:t xml:space="preserve">the </w:t>
      </w:r>
      <w:r w:rsidRPr="00E6300A">
        <w:rPr>
          <w:b/>
          <w:bCs/>
          <w:u w:val="single"/>
        </w:rPr>
        <w:t>Kinnickinnic River Dams</w:t>
      </w:r>
    </w:p>
    <w:p w14:paraId="3C3A220A" w14:textId="77777777" w:rsidR="00E6300A" w:rsidRDefault="00E6300A" w:rsidP="003D7460">
      <w:pPr>
        <w:ind w:left="-360" w:right="-360"/>
        <w:jc w:val="both"/>
      </w:pPr>
    </w:p>
    <w:p w14:paraId="5712DA5F" w14:textId="53CF5A4F" w:rsidR="009D325F" w:rsidRDefault="009D325F" w:rsidP="007A51B8">
      <w:pPr>
        <w:ind w:left="-360" w:right="-360"/>
        <w:jc w:val="both"/>
        <w:rPr>
          <w:rFonts w:eastAsiaTheme="minorEastAsia"/>
          <w:kern w:val="24"/>
        </w:rPr>
      </w:pPr>
      <w:r w:rsidRPr="009D325F">
        <w:rPr>
          <w:rFonts w:eastAsiaTheme="minorEastAsia"/>
          <w:kern w:val="24"/>
        </w:rPr>
        <w:t>City of River Falls Council Resolution No. 6234 (February 27, 2018) authorized the removal of both Kinnickinnic River dams (Junction Falls and Powell Falls):</w:t>
      </w:r>
    </w:p>
    <w:p w14:paraId="54C85ECA" w14:textId="77777777" w:rsidR="00B90C65" w:rsidRDefault="00B90C65" w:rsidP="007A51B8">
      <w:pPr>
        <w:ind w:left="-360" w:right="-360"/>
        <w:jc w:val="both"/>
        <w:rPr>
          <w:rFonts w:eastAsiaTheme="minorEastAsia"/>
          <w:kern w:val="24"/>
        </w:rPr>
      </w:pPr>
    </w:p>
    <w:p w14:paraId="5B48967F" w14:textId="19155DD1" w:rsidR="009D325F" w:rsidRDefault="009D325F" w:rsidP="009D325F">
      <w:pPr>
        <w:pStyle w:val="ListParagraph"/>
        <w:numPr>
          <w:ilvl w:val="0"/>
          <w:numId w:val="2"/>
        </w:numPr>
        <w:ind w:right="-360"/>
        <w:jc w:val="both"/>
        <w:rPr>
          <w:rFonts w:eastAsiaTheme="minorEastAsia"/>
          <w:kern w:val="24"/>
        </w:rPr>
      </w:pPr>
      <w:r w:rsidRPr="009D325F">
        <w:rPr>
          <w:rFonts w:eastAsiaTheme="minorEastAsia"/>
          <w:kern w:val="24"/>
        </w:rPr>
        <w:t xml:space="preserve">The City will remove the Powell </w:t>
      </w:r>
      <w:r w:rsidR="00297A00">
        <w:rPr>
          <w:rFonts w:eastAsiaTheme="minorEastAsia"/>
          <w:kern w:val="24"/>
        </w:rPr>
        <w:t xml:space="preserve">Falls </w:t>
      </w:r>
      <w:r w:rsidRPr="009D325F">
        <w:rPr>
          <w:rFonts w:eastAsiaTheme="minorEastAsia"/>
          <w:kern w:val="24"/>
        </w:rPr>
        <w:t>Dam and complete associated stream restoration by 2026.</w:t>
      </w:r>
    </w:p>
    <w:p w14:paraId="66ABDA79" w14:textId="6D747D89" w:rsidR="00AF5EFF" w:rsidRDefault="009D325F" w:rsidP="00AF5EFF">
      <w:pPr>
        <w:pStyle w:val="ListParagraph"/>
        <w:numPr>
          <w:ilvl w:val="0"/>
          <w:numId w:val="2"/>
        </w:numPr>
        <w:ind w:right="-360"/>
        <w:jc w:val="both"/>
        <w:rPr>
          <w:rFonts w:eastAsiaTheme="minorEastAsia"/>
          <w:kern w:val="24"/>
        </w:rPr>
      </w:pPr>
      <w:r w:rsidRPr="009D325F">
        <w:rPr>
          <w:rFonts w:eastAsiaTheme="minorEastAsia"/>
          <w:kern w:val="24"/>
        </w:rPr>
        <w:t>The City will remove the Junction Falls Dam and complete associated stream restoration by 2035-2040</w:t>
      </w:r>
      <w:r w:rsidR="007D3151" w:rsidRPr="009D325F">
        <w:rPr>
          <w:rFonts w:eastAsiaTheme="minorEastAsia"/>
          <w:kern w:val="24"/>
        </w:rPr>
        <w:t xml:space="preserve">. </w:t>
      </w:r>
      <w:r w:rsidR="00AB7FD2">
        <w:rPr>
          <w:rFonts w:eastAsiaTheme="minorEastAsia"/>
          <w:kern w:val="24"/>
        </w:rPr>
        <w:t xml:space="preserve"> </w:t>
      </w:r>
      <w:r w:rsidRPr="009D325F">
        <w:rPr>
          <w:rFonts w:eastAsiaTheme="minorEastAsia"/>
          <w:kern w:val="24"/>
        </w:rPr>
        <w:t>If ecological conditions on the Kinnickinnic River degrade to a point where the need for this project becomes more immediate, an earlier date may be chosen.</w:t>
      </w:r>
    </w:p>
    <w:p w14:paraId="3512744E" w14:textId="77777777" w:rsidR="00AF5EFF" w:rsidRDefault="00AF5EFF" w:rsidP="00AF5EFF">
      <w:pPr>
        <w:pStyle w:val="ListParagraph"/>
        <w:ind w:left="360" w:right="-360"/>
        <w:jc w:val="both"/>
        <w:rPr>
          <w:rFonts w:eastAsiaTheme="minorEastAsia"/>
          <w:kern w:val="24"/>
        </w:rPr>
      </w:pPr>
    </w:p>
    <w:p w14:paraId="58B6721B" w14:textId="74C94D1B" w:rsidR="00AF5EFF" w:rsidRDefault="00764170" w:rsidP="00AF5EFF">
      <w:pPr>
        <w:pStyle w:val="ListParagraph"/>
        <w:ind w:left="-360" w:right="-360"/>
        <w:jc w:val="both"/>
      </w:pPr>
      <w:r>
        <w:rPr>
          <w:rFonts w:eastAsiaTheme="minorEastAsia"/>
          <w:kern w:val="24"/>
        </w:rPr>
        <w:t>The c</w:t>
      </w:r>
      <w:r w:rsidR="00AF5EFF" w:rsidRPr="00AF5EFF">
        <w:rPr>
          <w:rFonts w:eastAsiaTheme="minorEastAsia"/>
          <w:kern w:val="24"/>
        </w:rPr>
        <w:t xml:space="preserve">urrent </w:t>
      </w:r>
      <w:r w:rsidR="00770900">
        <w:rPr>
          <w:rFonts w:eastAsiaTheme="minorEastAsia"/>
          <w:kern w:val="24"/>
        </w:rPr>
        <w:t>Federal Energy Regulatory Commission</w:t>
      </w:r>
      <w:r w:rsidR="00770900" w:rsidRPr="00AF5EFF">
        <w:rPr>
          <w:rFonts w:eastAsiaTheme="minorEastAsia"/>
          <w:kern w:val="24"/>
        </w:rPr>
        <w:t xml:space="preserve"> </w:t>
      </w:r>
      <w:r w:rsidR="00770900">
        <w:rPr>
          <w:rFonts w:eastAsiaTheme="minorEastAsia"/>
          <w:kern w:val="24"/>
        </w:rPr>
        <w:t>(</w:t>
      </w:r>
      <w:r w:rsidR="00AF5EFF" w:rsidRPr="00AF5EFF">
        <w:rPr>
          <w:rFonts w:eastAsiaTheme="minorEastAsia"/>
          <w:kern w:val="24"/>
        </w:rPr>
        <w:t>FERC</w:t>
      </w:r>
      <w:r w:rsidR="00B90C65">
        <w:rPr>
          <w:rFonts w:eastAsiaTheme="minorEastAsia"/>
          <w:kern w:val="24"/>
        </w:rPr>
        <w:t xml:space="preserve">) </w:t>
      </w:r>
      <w:r w:rsidR="00AF5EFF" w:rsidRPr="00AF5EFF">
        <w:rPr>
          <w:rFonts w:eastAsiaTheme="minorEastAsia"/>
          <w:kern w:val="24"/>
        </w:rPr>
        <w:t>license for the River Falls hydroelectric project expires in 2023</w:t>
      </w:r>
      <w:r w:rsidR="00AF5EFF">
        <w:rPr>
          <w:rFonts w:eastAsiaTheme="minorEastAsia"/>
          <w:kern w:val="24"/>
        </w:rPr>
        <w:t xml:space="preserve">. </w:t>
      </w:r>
      <w:r w:rsidR="00ED56C2">
        <w:rPr>
          <w:rFonts w:eastAsiaTheme="minorEastAsia"/>
          <w:kern w:val="24"/>
        </w:rPr>
        <w:t>With the decision to remove the Powell Falls Dam, t</w:t>
      </w:r>
      <w:r w:rsidR="00AF5EFF">
        <w:t xml:space="preserve">he City </w:t>
      </w:r>
      <w:r>
        <w:t xml:space="preserve">requested that FERC release the </w:t>
      </w:r>
      <w:r w:rsidR="00AF5EFF">
        <w:t>Powell Falls Development</w:t>
      </w:r>
      <w:r>
        <w:t xml:space="preserve"> from the current license</w:t>
      </w:r>
      <w:r w:rsidR="00ED56C2">
        <w:t xml:space="preserve">; and FERC granted this request in February </w:t>
      </w:r>
      <w:r w:rsidR="00AF5EFF">
        <w:t>2022</w:t>
      </w:r>
      <w:r w:rsidR="007D3151">
        <w:t xml:space="preserve">. </w:t>
      </w:r>
      <w:r w:rsidR="00AF5EFF">
        <w:t xml:space="preserve">The City </w:t>
      </w:r>
      <w:r w:rsidR="00ED56C2">
        <w:t xml:space="preserve">then </w:t>
      </w:r>
      <w:r w:rsidR="00AF5EFF">
        <w:t>appl</w:t>
      </w:r>
      <w:r w:rsidR="00ED56C2">
        <w:t>ied</w:t>
      </w:r>
      <w:r w:rsidR="00AF5EFF">
        <w:t xml:space="preserve"> under </w:t>
      </w:r>
      <w:r w:rsidR="00ED56C2">
        <w:t>Wisconsin Department of Natural Resources</w:t>
      </w:r>
      <w:r w:rsidR="00ED56C2">
        <w:t xml:space="preserve"> (</w:t>
      </w:r>
      <w:r w:rsidR="00AF5EFF">
        <w:t>WDNR</w:t>
      </w:r>
      <w:r w:rsidR="00B90C65">
        <w:t xml:space="preserve">) </w:t>
      </w:r>
      <w:r w:rsidR="00AF5EFF">
        <w:t xml:space="preserve">jurisdiction to remove the Powell Falls Dam. </w:t>
      </w:r>
      <w:r w:rsidR="00B90C65">
        <w:t xml:space="preserve"> </w:t>
      </w:r>
      <w:r w:rsidR="00AF5EFF">
        <w:t xml:space="preserve">If the City is successful in the application and permitting process, Powell Falls Dam removal and river restoration through the former Lake Louise are expected to </w:t>
      </w:r>
      <w:r w:rsidR="00AF5EFF">
        <w:lastRenderedPageBreak/>
        <w:t>be complete by 2026</w:t>
      </w:r>
      <w:r w:rsidR="007D3151">
        <w:t>.</w:t>
      </w:r>
      <w:r w:rsidR="00AB7FD2">
        <w:t xml:space="preserve"> </w:t>
      </w:r>
      <w:r w:rsidR="00ED56C2">
        <w:t>T</w:t>
      </w:r>
      <w:r w:rsidR="00AF5EFF">
        <w:t xml:space="preserve">he City is </w:t>
      </w:r>
      <w:r w:rsidR="004A018D">
        <w:t xml:space="preserve">in the process of </w:t>
      </w:r>
      <w:r w:rsidR="00AF5EFF">
        <w:t>renew</w:t>
      </w:r>
      <w:r w:rsidR="004A018D">
        <w:t>ing</w:t>
      </w:r>
      <w:r w:rsidR="00AF5EFF">
        <w:t xml:space="preserve"> the FERC license for the Junction Falls Development and </w:t>
      </w:r>
      <w:r w:rsidR="004A018D">
        <w:t xml:space="preserve">will continue to </w:t>
      </w:r>
      <w:r w:rsidR="00AF5EFF">
        <w:t>operate it until 2035, at which time the Junction Falls Dam will also be removed between 2035 and 2040.</w:t>
      </w:r>
    </w:p>
    <w:p w14:paraId="4F3915A7" w14:textId="77FA737F" w:rsidR="00ED56C2" w:rsidRDefault="00ED56C2" w:rsidP="00AF5EFF">
      <w:pPr>
        <w:pStyle w:val="ListParagraph"/>
        <w:ind w:left="-360" w:right="-360"/>
        <w:jc w:val="both"/>
        <w:rPr>
          <w:rFonts w:eastAsiaTheme="minorEastAsia"/>
          <w:kern w:val="24"/>
        </w:rPr>
      </w:pPr>
    </w:p>
    <w:p w14:paraId="5E2DC3E0" w14:textId="18BC2927" w:rsidR="008C5A5D" w:rsidRPr="008C5A5D" w:rsidRDefault="008C5A5D" w:rsidP="00AF5EFF">
      <w:pPr>
        <w:pStyle w:val="ListParagraph"/>
        <w:ind w:left="-360" w:right="-360"/>
        <w:jc w:val="both"/>
        <w:rPr>
          <w:rFonts w:eastAsiaTheme="minorEastAsia"/>
          <w:b/>
          <w:bCs/>
          <w:kern w:val="24"/>
          <w:u w:val="single"/>
        </w:rPr>
      </w:pPr>
      <w:r w:rsidRPr="008C5A5D">
        <w:rPr>
          <w:rFonts w:eastAsiaTheme="minorEastAsia"/>
          <w:b/>
          <w:bCs/>
          <w:kern w:val="24"/>
          <w:u w:val="single"/>
        </w:rPr>
        <w:t>2020: Kinnickinnic River Flood, Damage to Powell Falls Dam, and Lake Louise Draw</w:t>
      </w:r>
      <w:r>
        <w:rPr>
          <w:rFonts w:eastAsiaTheme="minorEastAsia"/>
          <w:b/>
          <w:bCs/>
          <w:kern w:val="24"/>
          <w:u w:val="single"/>
        </w:rPr>
        <w:t>d</w:t>
      </w:r>
      <w:r w:rsidRPr="008C5A5D">
        <w:rPr>
          <w:rFonts w:eastAsiaTheme="minorEastAsia"/>
          <w:b/>
          <w:bCs/>
          <w:kern w:val="24"/>
          <w:u w:val="single"/>
        </w:rPr>
        <w:t>own</w:t>
      </w:r>
    </w:p>
    <w:p w14:paraId="16B909A8" w14:textId="77777777" w:rsidR="008C5A5D" w:rsidRPr="00AF5EFF" w:rsidRDefault="008C5A5D" w:rsidP="00AF5EFF">
      <w:pPr>
        <w:pStyle w:val="ListParagraph"/>
        <w:ind w:left="-360" w:right="-360"/>
        <w:jc w:val="both"/>
        <w:rPr>
          <w:rFonts w:eastAsiaTheme="minorEastAsia"/>
          <w:kern w:val="24"/>
        </w:rPr>
      </w:pPr>
    </w:p>
    <w:p w14:paraId="252B766E" w14:textId="32236278" w:rsidR="007A51B8" w:rsidRDefault="007A51B8" w:rsidP="007A51B8">
      <w:pPr>
        <w:ind w:left="-360" w:right="-360"/>
        <w:jc w:val="both"/>
      </w:pPr>
      <w:r>
        <w:t>As a result of a large rain event (6.75 inches</w:t>
      </w:r>
      <w:r w:rsidR="00AB7FD2">
        <w:t>)</w:t>
      </w:r>
      <w:r>
        <w:t xml:space="preserve"> in River Falls from June 28-29, 2020</w:t>
      </w:r>
      <w:r w:rsidR="00AB7FD2">
        <w:t>,</w:t>
      </w:r>
      <w:r>
        <w:t xml:space="preserve"> major flooding occurred within the Kinnickinnic River Watershed and the surrounding areas. At USGS </w:t>
      </w:r>
      <w:r w:rsidR="00AB7FD2">
        <w:t xml:space="preserve">flow </w:t>
      </w:r>
      <w:r>
        <w:t xml:space="preserve">gage 05342000, located at the County Road F crossing in Pierce County, Kinnickinnic River discharge peaked at 6,450 cfs at 2:45 PM on June 29 (Figure </w:t>
      </w:r>
      <w:r w:rsidR="00F9398A">
        <w:t>4</w:t>
      </w:r>
      <w:r>
        <w:t xml:space="preserve">). This </w:t>
      </w:r>
      <w:r w:rsidR="00AB7FD2">
        <w:t xml:space="preserve">peak flow </w:t>
      </w:r>
      <w:r>
        <w:t>is approximately the 5% annual exceedance probability event (6,550 cfs) (USACE 2021).</w:t>
      </w:r>
    </w:p>
    <w:p w14:paraId="167B8DF9" w14:textId="657F6C3D" w:rsidR="00F9398A" w:rsidRDefault="00F9398A" w:rsidP="007A51B8">
      <w:pPr>
        <w:ind w:left="-360" w:right="-360"/>
        <w:jc w:val="both"/>
      </w:pPr>
    </w:p>
    <w:p w14:paraId="7D0D4A48" w14:textId="7A2C1710" w:rsidR="00F9398A" w:rsidRDefault="00F9398A" w:rsidP="00F9398A">
      <w:pPr>
        <w:ind w:left="-360" w:right="-360"/>
        <w:jc w:val="center"/>
      </w:pPr>
      <w:r>
        <w:rPr>
          <w:noProof/>
        </w:rPr>
        <w:drawing>
          <wp:inline distT="0" distB="0" distL="0" distR="0" wp14:anchorId="087DC67D" wp14:editId="438BECA6">
            <wp:extent cx="5610225" cy="4362450"/>
            <wp:effectExtent l="0" t="0" r="0" b="0"/>
            <wp:docPr id="4" name="image3.png" descr="Graph of  Discharge, cubic feet per second">
              <a:extLst xmlns:a="http://schemas.openxmlformats.org/drawingml/2006/main">
                <a:ext uri="{FF2B5EF4-FFF2-40B4-BE49-F238E27FC236}">
                  <a16:creationId xmlns:a16="http://schemas.microsoft.com/office/drawing/2014/main" id="{9A48BD13-847C-4E70-A255-15562AC12AD8}"/>
                </a:ext>
              </a:extLst>
            </wp:docPr>
            <wp:cNvGraphicFramePr/>
            <a:graphic xmlns:a="http://schemas.openxmlformats.org/drawingml/2006/main">
              <a:graphicData uri="http://schemas.openxmlformats.org/drawingml/2006/picture">
                <pic:pic xmlns:pic="http://schemas.openxmlformats.org/drawingml/2006/picture">
                  <pic:nvPicPr>
                    <pic:cNvPr id="4" name="image3.png" descr="Graph of  Discharge, cubic feet per second">
                      <a:extLst>
                        <a:ext uri="{FF2B5EF4-FFF2-40B4-BE49-F238E27FC236}">
                          <a16:creationId xmlns:a16="http://schemas.microsoft.com/office/drawing/2014/main" id="{9A48BD13-847C-4E70-A255-15562AC12AD8}"/>
                        </a:ext>
                      </a:extLst>
                    </pic:cNvPr>
                    <pic:cNvPicPr/>
                  </pic:nvPicPr>
                  <pic:blipFill>
                    <a:blip r:embed="rId11" cstate="print"/>
                    <a:stretch>
                      <a:fillRect/>
                    </a:stretch>
                  </pic:blipFill>
                  <pic:spPr>
                    <a:xfrm>
                      <a:off x="0" y="0"/>
                      <a:ext cx="5610901" cy="4362976"/>
                    </a:xfrm>
                    <a:prstGeom prst="rect">
                      <a:avLst/>
                    </a:prstGeom>
                  </pic:spPr>
                </pic:pic>
              </a:graphicData>
            </a:graphic>
          </wp:inline>
        </w:drawing>
      </w:r>
    </w:p>
    <w:p w14:paraId="2F47DD1E" w14:textId="72FAA602" w:rsidR="00F9398A" w:rsidRDefault="00F9398A" w:rsidP="007A51B8">
      <w:pPr>
        <w:ind w:left="-360" w:right="-360"/>
        <w:jc w:val="both"/>
      </w:pPr>
    </w:p>
    <w:p w14:paraId="14BF90F7" w14:textId="391EC067" w:rsidR="00F9398A" w:rsidRDefault="00F9398A" w:rsidP="008C7FF6">
      <w:pPr>
        <w:ind w:left="-360" w:right="-360"/>
        <w:jc w:val="center"/>
      </w:pPr>
      <w:r>
        <w:t xml:space="preserve">Figure 4.  </w:t>
      </w:r>
      <w:r w:rsidR="008C7FF6">
        <w:t xml:space="preserve">USGS hydrograph of the </w:t>
      </w:r>
      <w:r>
        <w:t>June 28-29, 2020</w:t>
      </w:r>
      <w:r w:rsidR="008C7FF6">
        <w:t xml:space="preserve"> flood on the Kinnickinnic River.</w:t>
      </w:r>
    </w:p>
    <w:p w14:paraId="63ED62A2" w14:textId="24EDC209" w:rsidR="00F9398A" w:rsidRDefault="00F9398A" w:rsidP="007A51B8">
      <w:pPr>
        <w:ind w:left="-360" w:right="-360"/>
        <w:jc w:val="both"/>
      </w:pPr>
    </w:p>
    <w:p w14:paraId="62FD4621" w14:textId="56F7E1FC" w:rsidR="009E00DD" w:rsidRDefault="007A51B8" w:rsidP="00880CD9">
      <w:pPr>
        <w:ind w:left="-360" w:right="-360"/>
        <w:jc w:val="both"/>
        <w:rPr>
          <w:rFonts w:eastAsiaTheme="minorEastAsia"/>
          <w:kern w:val="24"/>
        </w:rPr>
      </w:pPr>
      <w:r>
        <w:t>The June 28-29 flood event damaged the Powell Falls Dam</w:t>
      </w:r>
      <w:r w:rsidR="007D3151">
        <w:t xml:space="preserve">. </w:t>
      </w:r>
      <w:r w:rsidRPr="000C5FE8">
        <w:rPr>
          <w:rFonts w:eastAsiaTheme="minorEastAsia"/>
          <w:kern w:val="24"/>
        </w:rPr>
        <w:t xml:space="preserve">Due to public safety concerns, </w:t>
      </w:r>
      <w:r w:rsidR="00AB7FD2">
        <w:rPr>
          <w:rFonts w:eastAsiaTheme="minorEastAsia"/>
          <w:kern w:val="24"/>
        </w:rPr>
        <w:t xml:space="preserve">the </w:t>
      </w:r>
      <w:r w:rsidRPr="000C5FE8">
        <w:rPr>
          <w:rFonts w:eastAsiaTheme="minorEastAsia"/>
          <w:kern w:val="24"/>
        </w:rPr>
        <w:t>City of River Falls requested permission from FERC for a Lake Louise drawdown, to allow for a dam inspection</w:t>
      </w:r>
      <w:r w:rsidR="007D3151" w:rsidRPr="000C5FE8">
        <w:rPr>
          <w:rFonts w:eastAsiaTheme="minorEastAsia"/>
          <w:kern w:val="24"/>
        </w:rPr>
        <w:t>.</w:t>
      </w:r>
      <w:r w:rsidR="007D3151">
        <w:t xml:space="preserve"> </w:t>
      </w:r>
      <w:r w:rsidRPr="000C5FE8">
        <w:rPr>
          <w:rFonts w:eastAsiaTheme="minorEastAsia"/>
          <w:kern w:val="24"/>
        </w:rPr>
        <w:t xml:space="preserve">FERC and WDNR approved the drawdown, which was conducted from October 2-15, </w:t>
      </w:r>
      <w:r w:rsidR="00AB7FD2">
        <w:rPr>
          <w:rFonts w:eastAsiaTheme="minorEastAsia"/>
          <w:kern w:val="24"/>
        </w:rPr>
        <w:t xml:space="preserve">2020, </w:t>
      </w:r>
      <w:r w:rsidRPr="000C5FE8">
        <w:rPr>
          <w:rFonts w:eastAsiaTheme="minorEastAsia"/>
          <w:kern w:val="24"/>
        </w:rPr>
        <w:t>along with water quality monitoring</w:t>
      </w:r>
      <w:r w:rsidR="007D3151" w:rsidRPr="000C5FE8">
        <w:rPr>
          <w:rFonts w:eastAsiaTheme="minorEastAsia"/>
          <w:kern w:val="24"/>
        </w:rPr>
        <w:t>.</w:t>
      </w:r>
      <w:r w:rsidR="007D3151">
        <w:t xml:space="preserve"> </w:t>
      </w:r>
      <w:r w:rsidR="00AB7FD2">
        <w:t xml:space="preserve"> </w:t>
      </w:r>
      <w:r w:rsidRPr="000C5FE8">
        <w:rPr>
          <w:rFonts w:eastAsiaTheme="minorEastAsia"/>
          <w:kern w:val="24"/>
        </w:rPr>
        <w:t xml:space="preserve">The </w:t>
      </w:r>
      <w:r w:rsidR="00AB7FD2">
        <w:rPr>
          <w:rFonts w:eastAsiaTheme="minorEastAsia"/>
          <w:kern w:val="24"/>
        </w:rPr>
        <w:t xml:space="preserve">subsequent </w:t>
      </w:r>
      <w:r w:rsidRPr="000C5FE8">
        <w:rPr>
          <w:rFonts w:eastAsiaTheme="minorEastAsia"/>
          <w:kern w:val="24"/>
        </w:rPr>
        <w:t>dam inspection by Ayres noted damage to the right wing wall and sluice gate</w:t>
      </w:r>
      <w:r w:rsidR="007D3151" w:rsidRPr="000C5FE8">
        <w:rPr>
          <w:rFonts w:eastAsiaTheme="minorEastAsia"/>
          <w:kern w:val="24"/>
        </w:rPr>
        <w:t>.</w:t>
      </w:r>
      <w:r w:rsidR="007D3151">
        <w:t xml:space="preserve"> </w:t>
      </w:r>
      <w:r w:rsidR="00AB7FD2">
        <w:t xml:space="preserve"> At a </w:t>
      </w:r>
      <w:r w:rsidRPr="000C5FE8">
        <w:rPr>
          <w:rFonts w:eastAsiaTheme="minorEastAsia"/>
          <w:kern w:val="24"/>
        </w:rPr>
        <w:t>January 19, 2021 joint workshop</w:t>
      </w:r>
      <w:r w:rsidR="00AB7FD2">
        <w:rPr>
          <w:rFonts w:eastAsiaTheme="minorEastAsia"/>
          <w:kern w:val="24"/>
        </w:rPr>
        <w:t xml:space="preserve">, the </w:t>
      </w:r>
      <w:r w:rsidRPr="000C5FE8">
        <w:rPr>
          <w:rFonts w:eastAsiaTheme="minorEastAsia"/>
          <w:kern w:val="24"/>
        </w:rPr>
        <w:t xml:space="preserve">River Falls Utility Advisory Board and </w:t>
      </w:r>
      <w:r w:rsidR="00AB7FD2">
        <w:rPr>
          <w:rFonts w:eastAsiaTheme="minorEastAsia"/>
          <w:kern w:val="24"/>
        </w:rPr>
        <w:t xml:space="preserve">the </w:t>
      </w:r>
      <w:r w:rsidRPr="000C5FE8">
        <w:rPr>
          <w:rFonts w:eastAsiaTheme="minorEastAsia"/>
          <w:kern w:val="24"/>
        </w:rPr>
        <w:t xml:space="preserve">City Council determined that the </w:t>
      </w:r>
      <w:r w:rsidR="00952830">
        <w:rPr>
          <w:rFonts w:eastAsiaTheme="minorEastAsia"/>
          <w:kern w:val="24"/>
        </w:rPr>
        <w:t>Powell Falls D</w:t>
      </w:r>
      <w:r w:rsidRPr="000C5FE8">
        <w:rPr>
          <w:rFonts w:eastAsiaTheme="minorEastAsia"/>
          <w:kern w:val="24"/>
        </w:rPr>
        <w:t xml:space="preserve">am will not be repaired, and the Lake Louise drawdown will continue until </w:t>
      </w:r>
      <w:r w:rsidR="00952830">
        <w:rPr>
          <w:rFonts w:eastAsiaTheme="minorEastAsia"/>
          <w:kern w:val="24"/>
        </w:rPr>
        <w:t>d</w:t>
      </w:r>
      <w:r w:rsidRPr="000C5FE8">
        <w:rPr>
          <w:rFonts w:eastAsiaTheme="minorEastAsia"/>
          <w:kern w:val="24"/>
        </w:rPr>
        <w:t>am removal and river restoration occur</w:t>
      </w:r>
      <w:r w:rsidR="007D3151" w:rsidRPr="000C5FE8">
        <w:rPr>
          <w:rFonts w:eastAsiaTheme="minorEastAsia"/>
          <w:kern w:val="24"/>
        </w:rPr>
        <w:t>.</w:t>
      </w:r>
      <w:r w:rsidR="00952830">
        <w:rPr>
          <w:rFonts w:eastAsiaTheme="minorEastAsia"/>
          <w:kern w:val="24"/>
        </w:rPr>
        <w:t xml:space="preserve"> </w:t>
      </w:r>
      <w:r w:rsidR="00F608B9">
        <w:rPr>
          <w:rFonts w:eastAsiaTheme="minorEastAsia"/>
          <w:kern w:val="24"/>
        </w:rPr>
        <w:t xml:space="preserve">After the October 2020 </w:t>
      </w:r>
      <w:r w:rsidR="00F608B9">
        <w:rPr>
          <w:rFonts w:eastAsiaTheme="minorEastAsia"/>
          <w:kern w:val="24"/>
        </w:rPr>
        <w:lastRenderedPageBreak/>
        <w:t xml:space="preserve">drawdown, a new Kinnickinnic River emerged in the former Lake Louise, for the first time </w:t>
      </w:r>
      <w:r w:rsidR="00747805">
        <w:rPr>
          <w:rFonts w:eastAsiaTheme="minorEastAsia"/>
          <w:kern w:val="24"/>
        </w:rPr>
        <w:t>s</w:t>
      </w:r>
      <w:r w:rsidR="00F608B9">
        <w:rPr>
          <w:rFonts w:eastAsiaTheme="minorEastAsia"/>
          <w:kern w:val="24"/>
        </w:rPr>
        <w:t>in</w:t>
      </w:r>
      <w:r w:rsidR="00747805">
        <w:rPr>
          <w:rFonts w:eastAsiaTheme="minorEastAsia"/>
          <w:kern w:val="24"/>
        </w:rPr>
        <w:t>ce</w:t>
      </w:r>
      <w:r w:rsidR="00F608B9">
        <w:rPr>
          <w:rFonts w:eastAsiaTheme="minorEastAsia"/>
          <w:kern w:val="24"/>
        </w:rPr>
        <w:t xml:space="preserve"> 1</w:t>
      </w:r>
      <w:r w:rsidR="00747805">
        <w:rPr>
          <w:rFonts w:eastAsiaTheme="minorEastAsia"/>
          <w:kern w:val="24"/>
        </w:rPr>
        <w:t>9</w:t>
      </w:r>
      <w:r w:rsidR="00F608B9">
        <w:rPr>
          <w:rFonts w:eastAsiaTheme="minorEastAsia"/>
          <w:kern w:val="24"/>
        </w:rPr>
        <w:t>0</w:t>
      </w:r>
      <w:r w:rsidR="00747805">
        <w:rPr>
          <w:rFonts w:eastAsiaTheme="minorEastAsia"/>
          <w:kern w:val="24"/>
        </w:rPr>
        <w:t>3</w:t>
      </w:r>
      <w:r w:rsidR="001B2341">
        <w:rPr>
          <w:rFonts w:eastAsiaTheme="minorEastAsia"/>
          <w:kern w:val="24"/>
        </w:rPr>
        <w:t xml:space="preserve"> (Figure </w:t>
      </w:r>
      <w:r w:rsidR="008C7FF6">
        <w:rPr>
          <w:rFonts w:eastAsiaTheme="minorEastAsia"/>
          <w:kern w:val="24"/>
        </w:rPr>
        <w:t>5</w:t>
      </w:r>
      <w:r w:rsidR="001B2341">
        <w:rPr>
          <w:rFonts w:eastAsiaTheme="minorEastAsia"/>
          <w:kern w:val="24"/>
        </w:rPr>
        <w:t>)</w:t>
      </w:r>
      <w:r w:rsidR="00F608B9">
        <w:rPr>
          <w:rFonts w:eastAsiaTheme="minorEastAsia"/>
          <w:kern w:val="24"/>
        </w:rPr>
        <w:t>.</w:t>
      </w:r>
    </w:p>
    <w:p w14:paraId="09FC430A" w14:textId="3BD3421D" w:rsidR="0045701E" w:rsidRDefault="00AC1642" w:rsidP="00880CD9">
      <w:pPr>
        <w:ind w:left="-360" w:right="-360"/>
        <w:jc w:val="both"/>
        <w:rPr>
          <w:rFonts w:eastAsiaTheme="minorEastAsia"/>
          <w:kern w:val="24"/>
        </w:rPr>
      </w:pPr>
      <w:r>
        <w:rPr>
          <w:noProof/>
        </w:rPr>
        <w:pict w14:anchorId="24D5DEDB">
          <v:shapetype id="_x0000_t32" coordsize="21600,21600" o:spt="32" o:oned="t" path="m,l21600,21600e" filled="f">
            <v:path arrowok="t" fillok="f" o:connecttype="none"/>
            <o:lock v:ext="edit" shapetype="t"/>
          </v:shapetype>
          <v:shape id="Google Shape;167;p9" o:spid="_x0000_s1032" type="#_x0000_t32" style="position:absolute;left:0;text-align:left;margin-left:369.75pt;margin-top:267pt;width:66.75pt;height:28.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" strokecolor="red" strokeweight="2.5pt">
            <v:stroke startarrowwidth="narrow" startarrowlength="short" endarrow="block"/>
          </v:shape>
        </w:pict>
      </w:r>
      <w:r>
        <w:rPr>
          <w:noProof/>
        </w:rPr>
        <w:pict w14:anchorId="0099C058">
          <v:shape id="Google Shape;169;p9" o:spid="_x0000_s1031" type="#_x0000_t32" style="position:absolute;left:0;text-align:left;margin-left:60pt;margin-top:83.4pt;width:43.5pt;height:3.6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" strokecolor="red" strokeweight="2.5pt">
            <v:stroke startarrowwidth="narrow" startarrowlength="short" endarrow="block"/>
            <o:lock v:ext="edit" shapetype="f"/>
          </v:shape>
        </w:pict>
      </w:r>
      <w:r>
        <w:rPr>
          <w:noProof/>
        </w:rPr>
        <w:pict w14:anchorId="7B452901">
          <v:shapetype id="_x0000_t202" coordsize="21600,21600" o:spt="202" path="m,l,21600r21600,l21600,xe">
            <v:stroke joinstyle="miter"/>
            <v:path gradientshapeok="t" o:connecttype="rect"/>
          </v:shapetype>
          <v:shape id="_x0000_s1030" type="#_x0000_t202" style="position:absolute;left:0;text-align:left;margin-left:181.8pt;margin-top:255pt;width:111.8pt;height:29.1pt;z-index:25166336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" filled="f" stroked="f">
            <v:textbox style="mso-fit-shape-to-text:t" inset="2.53958mm,1.2694mm,2.53958mm,1.2694mm">
              <w:txbxContent>
                <w:p w14:paraId="4C5F7B96" w14:textId="77777777" w:rsidR="004C4DC8" w:rsidRPr="004C4DC8" w:rsidRDefault="004C4DC8" w:rsidP="004C4DC8">
                  <w:pPr>
                    <w:kinsoku w:val="0"/>
                    <w:overflowPunct w:val="0"/>
                    <w:jc w:val="center"/>
                    <w:textAlignment w:val="baseline"/>
                    <w:rPr>
                      <w:rFonts w:eastAsia="Arial"/>
                      <w:b/>
                      <w:bCs/>
                      <w:color w:val="000000" w:themeColor="text1"/>
                      <w:kern w:val="24"/>
                    </w:rPr>
                  </w:pPr>
                  <w:r w:rsidRPr="004C4DC8">
                    <w:rPr>
                      <w:rFonts w:eastAsia="Arial"/>
                      <w:b/>
                      <w:bCs/>
                      <w:color w:val="000000" w:themeColor="text1"/>
                      <w:kern w:val="24"/>
                    </w:rPr>
                    <w:t>Powell Falls Dam</w:t>
                  </w:r>
                </w:p>
              </w:txbxContent>
            </v:textbox>
            <w10:wrap anchorx="page"/>
          </v:shape>
        </w:pict>
      </w:r>
      <w:r>
        <w:rPr>
          <w:noProof/>
        </w:rPr>
        <w:pict w14:anchorId="4134627C">
          <v:shape id="Google Shape;168;p9" o:spid="_x0000_s1029" type="#_x0000_t202" style="position:absolute;left:0;text-align:left;margin-left:-99pt;margin-top:75pt;width:212.35pt;height:29.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" filled="f" stroked="f">
            <v:textbox style="mso-fit-shape-to-text:t" inset="2.53958mm,1.2694mm,2.53958mm,1.2694mm">
              <w:txbxContent>
                <w:p w14:paraId="23593066" w14:textId="77777777" w:rsidR="004C4DC8" w:rsidRPr="004C4DC8" w:rsidRDefault="004C4DC8" w:rsidP="004C4DC8">
                  <w:pPr>
                    <w:kinsoku w:val="0"/>
                    <w:overflowPunct w:val="0"/>
                    <w:jc w:val="center"/>
                    <w:textAlignment w:val="baseline"/>
                    <w:rPr>
                      <w:b/>
                      <w:bCs/>
                      <w:color w:val="000000" w:themeColor="text1"/>
                      <w:kern w:val="24"/>
                    </w:rPr>
                  </w:pPr>
                  <w:r w:rsidRPr="004C4DC8">
                    <w:rPr>
                      <w:b/>
                      <w:bCs/>
                      <w:color w:val="000000" w:themeColor="text1"/>
                      <w:kern w:val="24"/>
                    </w:rPr>
                    <w:t>South Fork Kinni</w:t>
                  </w:r>
                </w:p>
              </w:txbxContent>
            </v:textbox>
          </v:shape>
        </w:pict>
      </w:r>
      <w:r>
        <w:rPr>
          <w:noProof/>
        </w:rPr>
        <w:pict w14:anchorId="0A5C47EE">
          <v:shape id="TextBox 6" o:spid="_x0000_s1028" type="#_x0000_t202" style="position:absolute;left:0;text-align:left;margin-left:54pt;margin-top:375pt;width:246pt;height:50.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" filled="f" stroked="f">
            <v:textbox style="mso-fit-shape-to-text:t">
              <w:txbxContent>
                <w:p w14:paraId="20DC14DE" w14:textId="77777777" w:rsidR="004C4DC8" w:rsidRPr="004C4DC8" w:rsidRDefault="004C4DC8" w:rsidP="004C4DC8">
                  <w:pPr>
                    <w:kinsoku w:val="0"/>
                    <w:overflowPunct w:val="0"/>
                    <w:jc w:val="center"/>
                    <w:textAlignment w:val="baseline"/>
                    <w:rPr>
                      <w:b/>
                      <w:bCs/>
                      <w:kern w:val="24"/>
                    </w:rPr>
                  </w:pPr>
                  <w:r w:rsidRPr="004C4DC8">
                    <w:rPr>
                      <w:b/>
                      <w:bCs/>
                      <w:kern w:val="24"/>
                    </w:rPr>
                    <w:t>Drone Imagery by River Sky Drones</w:t>
                  </w:r>
                </w:p>
                <w:p w14:paraId="36194138" w14:textId="77777777" w:rsidR="004C4DC8" w:rsidRPr="004C4DC8" w:rsidRDefault="004C4DC8" w:rsidP="004C4DC8">
                  <w:pPr>
                    <w:kinsoku w:val="0"/>
                    <w:overflowPunct w:val="0"/>
                    <w:jc w:val="center"/>
                    <w:textAlignment w:val="baseline"/>
                    <w:rPr>
                      <w:b/>
                      <w:bCs/>
                      <w:kern w:val="24"/>
                    </w:rPr>
                  </w:pPr>
                  <w:r w:rsidRPr="004C4DC8">
                    <w:rPr>
                      <w:b/>
                      <w:bCs/>
                      <w:kern w:val="24"/>
                    </w:rPr>
                    <w:t>Judie Foster Babcock</w:t>
                  </w:r>
                </w:p>
                <w:p w14:paraId="01E7E082" w14:textId="77777777" w:rsidR="004C4DC8" w:rsidRDefault="004C4DC8" w:rsidP="004C4DC8">
                  <w:pPr>
                    <w:kinsoku w:val="0"/>
                    <w:overflowPunct w:val="0"/>
                    <w:jc w:val="center"/>
                    <w:textAlignment w:val="baseline"/>
                    <w:rPr>
                      <w:rFonts w:ascii="Arial" w:hAnsi="Arial" w:cstheme="minorBidi"/>
                      <w:b/>
                      <w:bCs/>
                      <w:color w:val="FFFFFF" w:themeColor="background1"/>
                      <w:kern w:val="24"/>
                    </w:rPr>
                  </w:pPr>
                  <w:r w:rsidRPr="004C4DC8">
                    <w:rPr>
                      <w:b/>
                      <w:bCs/>
                      <w:kern w:val="24"/>
                    </w:rPr>
                    <w:t>David Foster Babcock</w:t>
                  </w:r>
                </w:p>
              </w:txbxContent>
            </v:textbox>
          </v:shape>
        </w:pict>
      </w:r>
      <w:r w:rsidR="00F3046A">
        <w:rPr>
          <w:noProof/>
        </w:rPr>
        <w:drawing>
          <wp:inline distT="0" distB="0" distL="0" distR="0" wp14:anchorId="3A0BB200" wp14:editId="6DB87F1E">
            <wp:extent cx="5943210" cy="6264511"/>
            <wp:effectExtent l="0" t="0" r="0" b="0"/>
            <wp:docPr id="5" name="Picture 3" descr="A picture containing piece, slice, eaten&#10;&#10;Description automatically generated">
              <a:extLst xmlns:a="http://schemas.openxmlformats.org/drawingml/2006/main">
                <a:ext uri="{FF2B5EF4-FFF2-40B4-BE49-F238E27FC236}">
                  <a16:creationId xmlns:a16="http://schemas.microsoft.com/office/drawing/2014/main" id="{B108ED89-EEE4-4C7A-A558-B2774287DD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piece, slice, eaten&#10;&#10;Description automatically generated">
                      <a:extLst>
                        <a:ext uri="{FF2B5EF4-FFF2-40B4-BE49-F238E27FC236}">
                          <a16:creationId xmlns:a16="http://schemas.microsoft.com/office/drawing/2014/main" id="{B108ED89-EEE4-4C7A-A558-B2774287DD2C}"/>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18405632">
                      <a:off x="0" y="0"/>
                      <a:ext cx="5948745" cy="6270345"/>
                    </a:xfrm>
                    <a:prstGeom prst="rect">
                      <a:avLst/>
                    </a:prstGeom>
                  </pic:spPr>
                </pic:pic>
              </a:graphicData>
            </a:graphic>
          </wp:inline>
        </w:drawing>
      </w:r>
    </w:p>
    <w:p w14:paraId="1E305061" w14:textId="63B3FD7C" w:rsidR="0045701E" w:rsidRPr="00F3046A" w:rsidRDefault="001B2341" w:rsidP="00880CD9">
      <w:pPr>
        <w:ind w:left="-360" w:right="-360"/>
        <w:jc w:val="both"/>
        <w:rPr>
          <w:rFonts w:eastAsiaTheme="minorEastAsia"/>
          <w:kern w:val="24"/>
        </w:rPr>
      </w:pPr>
      <w:r>
        <w:rPr>
          <w:rFonts w:eastAsiaTheme="minorEastAsia"/>
          <w:kern w:val="24"/>
        </w:rPr>
        <w:t xml:space="preserve">Figure </w:t>
      </w:r>
      <w:r w:rsidR="008C7FF6">
        <w:rPr>
          <w:rFonts w:eastAsiaTheme="minorEastAsia"/>
          <w:kern w:val="24"/>
        </w:rPr>
        <w:t>5</w:t>
      </w:r>
      <w:r>
        <w:rPr>
          <w:rFonts w:eastAsiaTheme="minorEastAsia"/>
          <w:kern w:val="24"/>
        </w:rPr>
        <w:t xml:space="preserve">. A new Kinnickinnic River </w:t>
      </w:r>
      <w:r w:rsidR="004C4FA9">
        <w:rPr>
          <w:rFonts w:eastAsiaTheme="minorEastAsia"/>
          <w:kern w:val="24"/>
        </w:rPr>
        <w:t>flows</w:t>
      </w:r>
      <w:r>
        <w:rPr>
          <w:rFonts w:eastAsiaTheme="minorEastAsia"/>
          <w:kern w:val="24"/>
        </w:rPr>
        <w:t xml:space="preserve"> through the former Lake Louise impoundment in </w:t>
      </w:r>
      <w:r w:rsidR="003400F5">
        <w:rPr>
          <w:rFonts w:eastAsiaTheme="minorEastAsia"/>
          <w:kern w:val="24"/>
        </w:rPr>
        <w:t xml:space="preserve">early </w:t>
      </w:r>
      <w:r>
        <w:rPr>
          <w:rFonts w:eastAsiaTheme="minorEastAsia"/>
          <w:kern w:val="24"/>
        </w:rPr>
        <w:t xml:space="preserve">2021. </w:t>
      </w:r>
    </w:p>
    <w:p w14:paraId="0ED9CFCF" w14:textId="297DC2C6" w:rsidR="0045701E" w:rsidRDefault="0045701E" w:rsidP="00880CD9">
      <w:pPr>
        <w:ind w:left="-360" w:right="-360"/>
        <w:jc w:val="both"/>
        <w:rPr>
          <w:rFonts w:eastAsiaTheme="minorEastAsia"/>
          <w:kern w:val="24"/>
        </w:rPr>
      </w:pPr>
    </w:p>
    <w:p w14:paraId="58A5EAA3" w14:textId="6E0828A6" w:rsidR="00267D3D" w:rsidRDefault="00267D3D" w:rsidP="00880CD9">
      <w:pPr>
        <w:ind w:left="-360" w:right="-360"/>
        <w:jc w:val="both"/>
        <w:rPr>
          <w:rFonts w:eastAsiaTheme="minorEastAsia"/>
          <w:kern w:val="24"/>
        </w:rPr>
      </w:pPr>
    </w:p>
    <w:p w14:paraId="4A0C55ED" w14:textId="5649350C" w:rsidR="0084421F" w:rsidRDefault="0084421F" w:rsidP="00880CD9">
      <w:pPr>
        <w:ind w:left="-360" w:right="-360"/>
        <w:jc w:val="both"/>
        <w:rPr>
          <w:rFonts w:eastAsiaTheme="minorEastAsia"/>
          <w:kern w:val="24"/>
        </w:rPr>
      </w:pPr>
    </w:p>
    <w:p w14:paraId="5184DFEE" w14:textId="718F8DBE" w:rsidR="0084421F" w:rsidRDefault="0084421F" w:rsidP="00880CD9">
      <w:pPr>
        <w:ind w:left="-360" w:right="-360"/>
        <w:jc w:val="both"/>
        <w:rPr>
          <w:rFonts w:eastAsiaTheme="minorEastAsia"/>
          <w:kern w:val="24"/>
        </w:rPr>
      </w:pPr>
    </w:p>
    <w:p w14:paraId="2B3D9B86" w14:textId="758433ED" w:rsidR="0084421F" w:rsidRDefault="0084421F" w:rsidP="00880CD9">
      <w:pPr>
        <w:ind w:left="-360" w:right="-360"/>
        <w:jc w:val="both"/>
        <w:rPr>
          <w:rFonts w:eastAsiaTheme="minorEastAsia"/>
          <w:kern w:val="24"/>
        </w:rPr>
      </w:pPr>
    </w:p>
    <w:p w14:paraId="6BC8F98A" w14:textId="181A1973" w:rsidR="0084421F" w:rsidRDefault="0084421F" w:rsidP="00880CD9">
      <w:pPr>
        <w:ind w:left="-360" w:right="-360"/>
        <w:jc w:val="both"/>
        <w:rPr>
          <w:rFonts w:eastAsiaTheme="minorEastAsia"/>
          <w:kern w:val="24"/>
        </w:rPr>
      </w:pPr>
    </w:p>
    <w:p w14:paraId="3C4EFD0F" w14:textId="3D4F0FB3" w:rsidR="0084421F" w:rsidRDefault="0084421F" w:rsidP="00880CD9">
      <w:pPr>
        <w:ind w:left="-360" w:right="-360"/>
        <w:jc w:val="both"/>
        <w:rPr>
          <w:rFonts w:eastAsiaTheme="minorEastAsia"/>
          <w:kern w:val="24"/>
        </w:rPr>
      </w:pPr>
    </w:p>
    <w:p w14:paraId="1D1A2B68" w14:textId="77777777" w:rsidR="0084421F" w:rsidRDefault="0084421F" w:rsidP="00880CD9">
      <w:pPr>
        <w:ind w:left="-360" w:right="-360"/>
        <w:jc w:val="both"/>
        <w:rPr>
          <w:rFonts w:eastAsiaTheme="minorEastAsia"/>
          <w:kern w:val="24"/>
        </w:rPr>
      </w:pPr>
    </w:p>
    <w:p w14:paraId="1D3C7CED" w14:textId="79EF0609" w:rsidR="008C5A5D" w:rsidRPr="008C5A5D" w:rsidRDefault="008C5A5D" w:rsidP="009B01BF">
      <w:pPr>
        <w:jc w:val="both"/>
        <w:rPr>
          <w:rFonts w:eastAsiaTheme="minorEastAsia"/>
          <w:b/>
          <w:bCs/>
          <w:kern w:val="24"/>
          <w:u w:val="single"/>
        </w:rPr>
      </w:pPr>
      <w:r w:rsidRPr="008C5A5D">
        <w:rPr>
          <w:rFonts w:eastAsiaTheme="minorEastAsia"/>
          <w:b/>
          <w:bCs/>
          <w:kern w:val="24"/>
          <w:u w:val="single"/>
        </w:rPr>
        <w:lastRenderedPageBreak/>
        <w:t>Kinnickinnic River Temperature Improvements in 2021</w:t>
      </w:r>
    </w:p>
    <w:p w14:paraId="4777C66E" w14:textId="77777777" w:rsidR="008C5A5D" w:rsidRDefault="008C5A5D" w:rsidP="009B01BF">
      <w:pPr>
        <w:jc w:val="both"/>
        <w:rPr>
          <w:rFonts w:eastAsiaTheme="minorEastAsia"/>
          <w:kern w:val="24"/>
        </w:rPr>
      </w:pPr>
    </w:p>
    <w:p w14:paraId="23A6A133" w14:textId="34915BB4" w:rsidR="009B01BF" w:rsidRDefault="009E00DD" w:rsidP="009B01BF">
      <w:pPr>
        <w:jc w:val="both"/>
      </w:pPr>
      <w:r>
        <w:rPr>
          <w:rFonts w:eastAsiaTheme="minorEastAsia"/>
          <w:kern w:val="24"/>
        </w:rPr>
        <w:t xml:space="preserve">The </w:t>
      </w:r>
      <w:r w:rsidR="0045701E">
        <w:rPr>
          <w:rFonts w:eastAsiaTheme="minorEastAsia"/>
          <w:kern w:val="24"/>
        </w:rPr>
        <w:t>drawdown</w:t>
      </w:r>
      <w:r w:rsidR="00BD3494">
        <w:rPr>
          <w:rFonts w:eastAsiaTheme="minorEastAsia"/>
          <w:kern w:val="24"/>
        </w:rPr>
        <w:t xml:space="preserve"> of </w:t>
      </w:r>
      <w:r>
        <w:rPr>
          <w:rFonts w:eastAsiaTheme="minorEastAsia"/>
          <w:kern w:val="24"/>
        </w:rPr>
        <w:t xml:space="preserve">Lake Louise </w:t>
      </w:r>
      <w:r w:rsidR="009B01BF">
        <w:rPr>
          <w:rFonts w:eastAsiaTheme="minorEastAsia"/>
          <w:kern w:val="24"/>
        </w:rPr>
        <w:t xml:space="preserve">in 2020 </w:t>
      </w:r>
      <w:r w:rsidR="00631077">
        <w:t>remov</w:t>
      </w:r>
      <w:r>
        <w:t>ed</w:t>
      </w:r>
      <w:r w:rsidR="00631077">
        <w:t xml:space="preserve"> </w:t>
      </w:r>
      <w:r w:rsidR="000E5D0F">
        <w:t>the impoundment’s</w:t>
      </w:r>
      <w:r>
        <w:t xml:space="preserve"> historical </w:t>
      </w:r>
      <w:r w:rsidR="00631077">
        <w:t xml:space="preserve">thermal impact </w:t>
      </w:r>
      <w:r>
        <w:t>on the lower Kinni</w:t>
      </w:r>
      <w:r w:rsidR="00C114A1">
        <w:t>ckinnic River</w:t>
      </w:r>
      <w:r>
        <w:t xml:space="preserve">, and </w:t>
      </w:r>
      <w:r w:rsidR="00631077">
        <w:t>Kiap</w:t>
      </w:r>
      <w:r w:rsidR="00C114A1">
        <w:t>-TU-Wish</w:t>
      </w:r>
      <w:r w:rsidR="00631077">
        <w:t xml:space="preserve"> monitoring in 2021 document</w:t>
      </w:r>
      <w:r w:rsidR="00BD3494">
        <w:t>ed</w:t>
      </w:r>
      <w:r w:rsidR="00631077">
        <w:t xml:space="preserve"> the extent of th</w:t>
      </w:r>
      <w:r w:rsidR="00BD3494">
        <w:t>e subsequent</w:t>
      </w:r>
      <w:r w:rsidR="00631077">
        <w:t xml:space="preserve"> </w:t>
      </w:r>
      <w:r w:rsidR="00BD3494">
        <w:t xml:space="preserve">downstream </w:t>
      </w:r>
      <w:r w:rsidR="00631077">
        <w:t>temperature improvement.</w:t>
      </w:r>
    </w:p>
    <w:p w14:paraId="1CBE84A9" w14:textId="77777777" w:rsidR="009B01BF" w:rsidRDefault="009B01BF" w:rsidP="009B01BF">
      <w:pPr>
        <w:jc w:val="both"/>
      </w:pPr>
    </w:p>
    <w:p w14:paraId="3EE5D77B" w14:textId="4D1D179D" w:rsidR="00CC08EF" w:rsidRDefault="005E03F2" w:rsidP="007F4C32">
      <w:pPr>
        <w:jc w:val="both"/>
      </w:pPr>
      <w:r>
        <w:t xml:space="preserve">In the summer of 2021, the difference between the upstream </w:t>
      </w:r>
      <w:r w:rsidR="00877BD4">
        <w:t xml:space="preserve">Kinnickinnic River </w:t>
      </w:r>
      <w:r>
        <w:t>temperature at Division Street and the downstream temperature at Upper Glen Park was the smallest since monitoring began in 1994</w:t>
      </w:r>
      <w:r w:rsidR="00C114A1">
        <w:t xml:space="preserve"> (Figure</w:t>
      </w:r>
      <w:r w:rsidR="005279E2">
        <w:t>s</w:t>
      </w:r>
      <w:r w:rsidR="00C114A1">
        <w:t xml:space="preserve"> </w:t>
      </w:r>
      <w:r w:rsidR="008C7FF6">
        <w:t>6</w:t>
      </w:r>
      <w:r w:rsidR="005279E2">
        <w:t xml:space="preserve"> and </w:t>
      </w:r>
      <w:r w:rsidR="008C7FF6">
        <w:t>7</w:t>
      </w:r>
      <w:r w:rsidR="00C114A1">
        <w:t>)</w:t>
      </w:r>
      <w:r>
        <w:t>.</w:t>
      </w:r>
      <w:r w:rsidR="00C114A1">
        <w:t xml:space="preserve"> </w:t>
      </w:r>
      <w:r w:rsidR="007C40FB">
        <w:t>Despite</w:t>
      </w:r>
      <w:r w:rsidR="00877BD4">
        <w:t xml:space="preserve"> the warmest summer since 1994, t</w:t>
      </w:r>
      <w:r w:rsidR="00747805">
        <w:t xml:space="preserve">he summer </w:t>
      </w:r>
      <w:r w:rsidR="00E638C2">
        <w:t xml:space="preserve">average </w:t>
      </w:r>
      <w:r w:rsidR="00877BD4">
        <w:t xml:space="preserve">temperature </w:t>
      </w:r>
      <w:r w:rsidR="00747805">
        <w:t xml:space="preserve">difference </w:t>
      </w:r>
      <w:bookmarkStart w:id="3" w:name="_Hlk92224037"/>
      <w:r w:rsidR="00747805">
        <w:t xml:space="preserve">of </w:t>
      </w:r>
      <w:r w:rsidR="004A5AD8">
        <w:t>1.0</w:t>
      </w:r>
      <w:r w:rsidR="004A5AD8" w:rsidRPr="00A455E8">
        <w:t xml:space="preserve">º C </w:t>
      </w:r>
      <w:r w:rsidR="004A5AD8">
        <w:t>(</w:t>
      </w:r>
      <w:r w:rsidR="008934E1">
        <w:t>1.8</w:t>
      </w:r>
      <w:r w:rsidR="004A5AD8">
        <w:rPr>
          <w:rFonts w:ascii="Arial" w:hAnsi="Arial" w:cs="Arial"/>
        </w:rPr>
        <w:t>°</w:t>
      </w:r>
      <w:r w:rsidR="004A5AD8">
        <w:t xml:space="preserve"> F) </w:t>
      </w:r>
      <w:r w:rsidR="00747805">
        <w:t xml:space="preserve">in 2021 </w:t>
      </w:r>
      <w:bookmarkEnd w:id="3"/>
      <w:r w:rsidR="00747805">
        <w:t>was notably less tha</w:t>
      </w:r>
      <w:r w:rsidR="00E638C2">
        <w:t>n</w:t>
      </w:r>
      <w:r w:rsidR="00747805">
        <w:t xml:space="preserve"> the historical </w:t>
      </w:r>
      <w:r w:rsidR="00C74DA4">
        <w:t xml:space="preserve">summer </w:t>
      </w:r>
      <w:r w:rsidR="00E638C2">
        <w:t xml:space="preserve">average </w:t>
      </w:r>
      <w:r w:rsidR="00747805">
        <w:t xml:space="preserve">difference of </w:t>
      </w:r>
      <w:bookmarkStart w:id="4" w:name="_Hlk92054376"/>
      <w:r w:rsidR="004A5AD8">
        <w:t>2.2</w:t>
      </w:r>
      <w:r w:rsidR="004A5AD8" w:rsidRPr="00A455E8">
        <w:t xml:space="preserve">º C </w:t>
      </w:r>
      <w:r w:rsidR="004A5AD8">
        <w:t>(3.9</w:t>
      </w:r>
      <w:r w:rsidR="004A5AD8">
        <w:rPr>
          <w:rFonts w:ascii="Arial" w:hAnsi="Arial" w:cs="Arial"/>
        </w:rPr>
        <w:t>°</w:t>
      </w:r>
      <w:r w:rsidR="004A5AD8">
        <w:t xml:space="preserve"> F) </w:t>
      </w:r>
      <w:bookmarkEnd w:id="4"/>
      <w:r w:rsidR="00747805">
        <w:t>during the 1994-2020 period.</w:t>
      </w:r>
      <w:r w:rsidR="005279E2">
        <w:t xml:space="preserve">  Similarly</w:t>
      </w:r>
      <w:r w:rsidR="008F5FC4">
        <w:t>,</w:t>
      </w:r>
      <w:r w:rsidR="005279E2">
        <w:t xml:space="preserve"> the July average temperature difference </w:t>
      </w:r>
      <w:r w:rsidR="008F5FC4">
        <w:t xml:space="preserve">of </w:t>
      </w:r>
      <w:bookmarkStart w:id="5" w:name="_Hlk97724376"/>
      <w:r w:rsidR="008F5FC4">
        <w:t>1.0</w:t>
      </w:r>
      <w:r w:rsidR="008F5FC4" w:rsidRPr="00A455E8">
        <w:t xml:space="preserve">º </w:t>
      </w:r>
      <w:bookmarkEnd w:id="5"/>
      <w:r w:rsidR="008F5FC4" w:rsidRPr="00A455E8">
        <w:t xml:space="preserve">C </w:t>
      </w:r>
      <w:r w:rsidR="008F5FC4">
        <w:t>(1.8</w:t>
      </w:r>
      <w:r w:rsidR="008F5FC4">
        <w:rPr>
          <w:rFonts w:ascii="Arial" w:hAnsi="Arial" w:cs="Arial"/>
        </w:rPr>
        <w:t>°</w:t>
      </w:r>
      <w:r w:rsidR="008F5FC4">
        <w:t xml:space="preserve"> F) in 2021 was the smallest since 1994 (Figures </w:t>
      </w:r>
      <w:r w:rsidR="008C7FF6">
        <w:t>8</w:t>
      </w:r>
      <w:r w:rsidR="008F5FC4">
        <w:t xml:space="preserve"> and </w:t>
      </w:r>
      <w:r w:rsidR="008C7FF6">
        <w:t>9</w:t>
      </w:r>
      <w:r w:rsidR="008F5FC4">
        <w:t>)</w:t>
      </w:r>
      <w:r w:rsidR="00BC19C4">
        <w:t>, and notably less than the historical July average difference of 2.4</w:t>
      </w:r>
      <w:r w:rsidR="00BC19C4" w:rsidRPr="00A455E8">
        <w:t xml:space="preserve">º C </w:t>
      </w:r>
      <w:r w:rsidR="00BC19C4">
        <w:t>(4.4</w:t>
      </w:r>
      <w:r w:rsidR="00BC19C4">
        <w:rPr>
          <w:rFonts w:ascii="Arial" w:hAnsi="Arial" w:cs="Arial"/>
        </w:rPr>
        <w:t>°</w:t>
      </w:r>
      <w:r w:rsidR="00BC19C4">
        <w:t xml:space="preserve"> F) during the 1994-2020 period.</w:t>
      </w:r>
    </w:p>
    <w:p w14:paraId="15E5F747" w14:textId="77777777" w:rsidR="00CC08EF" w:rsidRDefault="00CC08EF" w:rsidP="007F4C32">
      <w:pPr>
        <w:jc w:val="both"/>
      </w:pPr>
    </w:p>
    <w:p w14:paraId="7AC2C152" w14:textId="3C5E2CBC" w:rsidR="007F4C32" w:rsidRDefault="001079A2" w:rsidP="007F4C32">
      <w:pPr>
        <w:jc w:val="both"/>
        <w:rPr>
          <w:rFonts w:eastAsiaTheme="minorHAnsi"/>
        </w:rPr>
      </w:pPr>
      <w:r>
        <w:rPr>
          <w:rFonts w:eastAsiaTheme="minorHAnsi"/>
        </w:rPr>
        <w:t>T</w:t>
      </w:r>
      <w:r w:rsidR="009B01BF" w:rsidRPr="009B01BF">
        <w:rPr>
          <w:rFonts w:eastAsiaTheme="minorHAnsi"/>
        </w:rPr>
        <w:t xml:space="preserve">he </w:t>
      </w:r>
      <w:r>
        <w:rPr>
          <w:rFonts w:eastAsiaTheme="minorHAnsi"/>
        </w:rPr>
        <w:t xml:space="preserve">summer </w:t>
      </w:r>
      <w:r w:rsidR="009B01BF" w:rsidRPr="009B01BF">
        <w:rPr>
          <w:rFonts w:eastAsiaTheme="minorHAnsi"/>
        </w:rPr>
        <w:t xml:space="preserve">2020 pre-drawdown difference between </w:t>
      </w:r>
      <w:r w:rsidR="00A82A39">
        <w:rPr>
          <w:rFonts w:eastAsiaTheme="minorHAnsi"/>
        </w:rPr>
        <w:t>Division Street and Upper Glen Park</w:t>
      </w:r>
      <w:r w:rsidR="009B01BF" w:rsidRPr="009B01BF">
        <w:rPr>
          <w:rFonts w:eastAsiaTheme="minorHAnsi"/>
        </w:rPr>
        <w:t xml:space="preserve"> temperatures can be compared to the </w:t>
      </w:r>
      <w:r>
        <w:rPr>
          <w:rFonts w:eastAsiaTheme="minorHAnsi"/>
        </w:rPr>
        <w:t xml:space="preserve">summer </w:t>
      </w:r>
      <w:r w:rsidR="009B01BF" w:rsidRPr="009B01BF">
        <w:rPr>
          <w:rFonts w:eastAsiaTheme="minorHAnsi"/>
        </w:rPr>
        <w:t xml:space="preserve">2021 post-drawdown difference (Figure 10). </w:t>
      </w:r>
      <w:r>
        <w:rPr>
          <w:rFonts w:eastAsiaTheme="minorHAnsi"/>
        </w:rPr>
        <w:t xml:space="preserve"> </w:t>
      </w:r>
      <w:r w:rsidR="0061206F">
        <w:rPr>
          <w:rFonts w:eastAsiaTheme="minorHAnsi"/>
        </w:rPr>
        <w:t xml:space="preserve">The summer </w:t>
      </w:r>
      <w:r w:rsidR="00A21505">
        <w:rPr>
          <w:rFonts w:eastAsiaTheme="minorHAnsi"/>
        </w:rPr>
        <w:t>average</w:t>
      </w:r>
      <w:r w:rsidR="00A21505">
        <w:rPr>
          <w:rFonts w:eastAsiaTheme="minorHAnsi"/>
        </w:rPr>
        <w:t xml:space="preserve"> </w:t>
      </w:r>
      <w:r w:rsidR="0061206F">
        <w:rPr>
          <w:rFonts w:eastAsiaTheme="minorHAnsi"/>
        </w:rPr>
        <w:t xml:space="preserve">temperature difference of </w:t>
      </w:r>
      <w:r w:rsidR="0090487C">
        <w:t>1.7</w:t>
      </w:r>
      <w:r w:rsidR="0090487C" w:rsidRPr="00A455E8">
        <w:t xml:space="preserve">º </w:t>
      </w:r>
      <w:r w:rsidR="0061206F">
        <w:rPr>
          <w:rFonts w:eastAsiaTheme="minorHAnsi"/>
        </w:rPr>
        <w:t xml:space="preserve">C </w:t>
      </w:r>
      <w:r w:rsidR="0090487C">
        <w:rPr>
          <w:rFonts w:eastAsiaTheme="minorHAnsi"/>
        </w:rPr>
        <w:t>(</w:t>
      </w:r>
      <w:r w:rsidR="0090487C">
        <w:t>3.0</w:t>
      </w:r>
      <w:r w:rsidR="0090487C" w:rsidRPr="00A455E8">
        <w:t xml:space="preserve">º </w:t>
      </w:r>
      <w:r w:rsidR="0090487C">
        <w:rPr>
          <w:rFonts w:eastAsiaTheme="minorHAnsi"/>
        </w:rPr>
        <w:t xml:space="preserve">F) </w:t>
      </w:r>
      <w:r w:rsidR="0061206F">
        <w:rPr>
          <w:rFonts w:eastAsiaTheme="minorHAnsi"/>
        </w:rPr>
        <w:t xml:space="preserve">with Lake Louise present in 2020 was notably higher than the </w:t>
      </w:r>
      <w:r w:rsidR="00A21505">
        <w:rPr>
          <w:rFonts w:eastAsiaTheme="minorHAnsi"/>
        </w:rPr>
        <w:t>summer</w:t>
      </w:r>
      <w:r w:rsidR="00A21505">
        <w:rPr>
          <w:rFonts w:eastAsiaTheme="minorHAnsi"/>
        </w:rPr>
        <w:t xml:space="preserve"> </w:t>
      </w:r>
      <w:r w:rsidR="0090487C">
        <w:rPr>
          <w:rFonts w:eastAsiaTheme="minorHAnsi"/>
        </w:rPr>
        <w:t>average</w:t>
      </w:r>
      <w:r w:rsidR="0061206F">
        <w:rPr>
          <w:rFonts w:eastAsiaTheme="minorHAnsi"/>
        </w:rPr>
        <w:t xml:space="preserve"> temperature difference of </w:t>
      </w:r>
      <w:r w:rsidR="0090487C">
        <w:t>1.0</w:t>
      </w:r>
      <w:r w:rsidR="0090487C" w:rsidRPr="00A455E8">
        <w:t xml:space="preserve">º </w:t>
      </w:r>
      <w:r w:rsidR="0061206F">
        <w:rPr>
          <w:rFonts w:eastAsiaTheme="minorHAnsi"/>
        </w:rPr>
        <w:t xml:space="preserve">C </w:t>
      </w:r>
      <w:r w:rsidR="0090487C">
        <w:rPr>
          <w:rFonts w:eastAsiaTheme="minorHAnsi"/>
        </w:rPr>
        <w:t>(</w:t>
      </w:r>
      <w:r w:rsidR="0090487C">
        <w:t>1.8</w:t>
      </w:r>
      <w:r w:rsidR="0090487C" w:rsidRPr="00A455E8">
        <w:t xml:space="preserve">º </w:t>
      </w:r>
      <w:r w:rsidR="0090487C">
        <w:rPr>
          <w:rFonts w:eastAsiaTheme="minorHAnsi"/>
        </w:rPr>
        <w:t xml:space="preserve">F) </w:t>
      </w:r>
      <w:r w:rsidR="0061206F">
        <w:rPr>
          <w:rFonts w:eastAsiaTheme="minorHAnsi"/>
        </w:rPr>
        <w:t>with Lake Louise absent in 2021</w:t>
      </w:r>
      <w:r w:rsidR="007F4C32">
        <w:rPr>
          <w:rFonts w:eastAsiaTheme="minorHAnsi"/>
        </w:rPr>
        <w:t>,</w:t>
      </w:r>
      <w:r w:rsidR="007F4C32" w:rsidRPr="007F4C32">
        <w:rPr>
          <w:rFonts w:eastAsiaTheme="minorHAnsi"/>
        </w:rPr>
        <w:t xml:space="preserve"> </w:t>
      </w:r>
      <w:r w:rsidR="007F4C32" w:rsidRPr="009B01BF">
        <w:rPr>
          <w:rFonts w:eastAsiaTheme="minorHAnsi"/>
        </w:rPr>
        <w:t>despite the warmer summer in 2021.</w:t>
      </w:r>
      <w:r w:rsidR="007F4C32">
        <w:rPr>
          <w:rFonts w:eastAsiaTheme="minorHAnsi"/>
        </w:rPr>
        <w:t xml:space="preserve">  </w:t>
      </w:r>
    </w:p>
    <w:p w14:paraId="1FE84ECD" w14:textId="44513388" w:rsidR="009B01BF" w:rsidRDefault="009B01BF" w:rsidP="009B01BF">
      <w:pPr>
        <w:jc w:val="both"/>
        <w:rPr>
          <w:rFonts w:eastAsiaTheme="minorHAnsi"/>
        </w:rPr>
      </w:pPr>
    </w:p>
    <w:p w14:paraId="7A32BDBF" w14:textId="513656C1" w:rsidR="0056660C" w:rsidRDefault="00CC08EF" w:rsidP="009B01BF">
      <w:pPr>
        <w:jc w:val="both"/>
        <w:rPr>
          <w:rFonts w:eastAsiaTheme="minorHAnsi"/>
        </w:rPr>
      </w:pPr>
      <w:r>
        <w:rPr>
          <w:rFonts w:eastAsiaTheme="minorHAnsi"/>
        </w:rPr>
        <w:t xml:space="preserve">In the summer of 2020 </w:t>
      </w:r>
      <w:bookmarkStart w:id="6" w:name="_Hlk97749628"/>
      <w:r>
        <w:rPr>
          <w:rFonts w:eastAsiaTheme="minorHAnsi"/>
        </w:rPr>
        <w:t>(pre-drawdown)</w:t>
      </w:r>
      <w:bookmarkEnd w:id="6"/>
      <w:r>
        <w:rPr>
          <w:rFonts w:eastAsiaTheme="minorHAnsi"/>
        </w:rPr>
        <w:t xml:space="preserve">, 16% of the temperature measurements at Upper Glen Park exceeded </w:t>
      </w:r>
      <w:r>
        <w:t>19</w:t>
      </w:r>
      <w:r w:rsidRPr="00A455E8">
        <w:t xml:space="preserve">º </w:t>
      </w:r>
      <w:r>
        <w:rPr>
          <w:rFonts w:eastAsiaTheme="minorHAnsi"/>
        </w:rPr>
        <w:t>C, the top of the optimum temperature range for Brown and Brook Trout.</w:t>
      </w:r>
      <w:r w:rsidR="00BA6E6F">
        <w:rPr>
          <w:rFonts w:eastAsiaTheme="minorHAnsi"/>
        </w:rPr>
        <w:t xml:space="preserve">  In comparison, only 12% of the summer 2021 (post-drawdown) temperature measurements at Upper Glen Park exceeded </w:t>
      </w:r>
      <w:r w:rsidR="00BA6E6F">
        <w:t>19</w:t>
      </w:r>
      <w:r w:rsidR="00BA6E6F" w:rsidRPr="00A455E8">
        <w:t xml:space="preserve">º </w:t>
      </w:r>
      <w:r w:rsidR="00BA6E6F">
        <w:rPr>
          <w:rFonts w:eastAsiaTheme="minorHAnsi"/>
        </w:rPr>
        <w:t>C, representing a marked improvement in the downstream temperature regime.</w:t>
      </w:r>
    </w:p>
    <w:p w14:paraId="2CAB0228" w14:textId="0DE3FC7D" w:rsidR="001E7B20" w:rsidRPr="002E5363" w:rsidRDefault="001E7B20" w:rsidP="009B01BF">
      <w:pPr>
        <w:jc w:val="both"/>
        <w:rPr>
          <w:rFonts w:eastAsiaTheme="minorHAnsi"/>
        </w:rPr>
      </w:pPr>
    </w:p>
    <w:p w14:paraId="7E59EDB2" w14:textId="5F385A59" w:rsidR="00107D82" w:rsidRPr="004E79EB" w:rsidRDefault="00BA4179" w:rsidP="009B01BF">
      <w:pPr>
        <w:jc w:val="both"/>
        <w:rPr>
          <w:rFonts w:eastAsiaTheme="minorHAnsi"/>
        </w:rPr>
      </w:pPr>
      <w:r w:rsidRPr="002E5363">
        <w:t>Groundwater-fed streams often support trout and other members of coldwater ecosystems.</w:t>
      </w:r>
      <w:r w:rsidRPr="002E5363">
        <w:rPr>
          <w:rFonts w:eastAsiaTheme="minorHAnsi"/>
        </w:rPr>
        <w:t xml:space="preserve">  However, e</w:t>
      </w:r>
      <w:r w:rsidR="004205EE" w:rsidRPr="002E5363">
        <w:rPr>
          <w:rFonts w:eastAsiaTheme="minorHAnsi"/>
        </w:rPr>
        <w:t xml:space="preserve">ven a coldwater trout stream like the Kinnickinnic River is subject to the warming influence of air temperature, especially during the summer months (June-August), when air temperatures are </w:t>
      </w:r>
      <w:r w:rsidR="00197F7D" w:rsidRPr="002E5363">
        <w:rPr>
          <w:rFonts w:eastAsiaTheme="minorHAnsi"/>
        </w:rPr>
        <w:t>highest</w:t>
      </w:r>
      <w:r w:rsidR="004205EE" w:rsidRPr="002E5363">
        <w:rPr>
          <w:rFonts w:eastAsiaTheme="minorHAnsi"/>
        </w:rPr>
        <w:t xml:space="preserve">. </w:t>
      </w:r>
      <w:r w:rsidR="00BC7A70" w:rsidRPr="002E5363">
        <w:rPr>
          <w:rFonts w:eastAsiaTheme="minorHAnsi"/>
        </w:rPr>
        <w:t xml:space="preserve">Determining the relationship between air </w:t>
      </w:r>
      <w:r w:rsidR="00757B2C" w:rsidRPr="002E5363">
        <w:rPr>
          <w:rFonts w:eastAsiaTheme="minorHAnsi"/>
        </w:rPr>
        <w:t xml:space="preserve">temperature </w:t>
      </w:r>
      <w:r w:rsidR="00BC7A70" w:rsidRPr="002E5363">
        <w:rPr>
          <w:rFonts w:eastAsiaTheme="minorHAnsi"/>
        </w:rPr>
        <w:t xml:space="preserve">and water temperature in the Kinni can </w:t>
      </w:r>
      <w:r w:rsidR="00757B2C" w:rsidRPr="002E5363">
        <w:rPr>
          <w:rFonts w:eastAsiaTheme="minorHAnsi"/>
        </w:rPr>
        <w:t xml:space="preserve">provide a better understanding of the river’s susceptibility </w:t>
      </w:r>
      <w:r w:rsidR="002E5363" w:rsidRPr="002E5363">
        <w:rPr>
          <w:rFonts w:eastAsiaTheme="minorHAnsi"/>
        </w:rPr>
        <w:t>to air temperature and/</w:t>
      </w:r>
      <w:r w:rsidR="00757B2C" w:rsidRPr="002E5363">
        <w:rPr>
          <w:rFonts w:eastAsiaTheme="minorHAnsi"/>
        </w:rPr>
        <w:t>or resilience to climate change</w:t>
      </w:r>
      <w:r w:rsidR="002E5363" w:rsidRPr="002E5363">
        <w:rPr>
          <w:rFonts w:eastAsiaTheme="minorHAnsi"/>
        </w:rPr>
        <w:t xml:space="preserve">. </w:t>
      </w:r>
      <w:r w:rsidR="002E5363" w:rsidRPr="002E5363">
        <w:t>Krider, et al. (2013)</w:t>
      </w:r>
      <w:r w:rsidR="008B0702">
        <w:rPr>
          <w:rStyle w:val="FootnoteReference"/>
        </w:rPr>
        <w:footnoteReference w:id="1"/>
      </w:r>
      <w:r w:rsidR="002E5363" w:rsidRPr="002E5363">
        <w:t xml:space="preserve"> used a simple linear regression model to examine the air-water temperature relationships for 40 groundwater-fed streams in southeastern Minnesota.  This regression model of line slope versus intercept can be used to identify streams for which water temperatures are more meteorologically-controlled </w:t>
      </w:r>
      <w:r w:rsidR="002E5363">
        <w:t xml:space="preserve">(influenced by air temperature) </w:t>
      </w:r>
      <w:r w:rsidR="002E5363" w:rsidRPr="002E5363">
        <w:t>than hydrologically-controlled</w:t>
      </w:r>
      <w:r w:rsidR="002E5363">
        <w:t xml:space="preserve"> (influenced by groundwater temperature)</w:t>
      </w:r>
      <w:r w:rsidR="002E5363" w:rsidRPr="002E5363">
        <w:t>, and thus more vulnerable to climate change. In this instance, the model worked well for comparing the pre- and post-</w:t>
      </w:r>
      <w:r w:rsidR="002E5363">
        <w:t>drawdown</w:t>
      </w:r>
      <w:r w:rsidR="002E5363" w:rsidRPr="002E5363">
        <w:t xml:space="preserve"> temperature regimes </w:t>
      </w:r>
      <w:r w:rsidR="00052B6A">
        <w:t xml:space="preserve">in the Kinnickinnic River </w:t>
      </w:r>
      <w:r w:rsidR="00052B6A" w:rsidRPr="004E79EB">
        <w:t>at Upper Glen Park (Figure 11).</w:t>
      </w:r>
      <w:r w:rsidR="002E5363" w:rsidRPr="004E79EB">
        <w:t xml:space="preserve"> </w:t>
      </w:r>
      <w:r w:rsidR="0059427E">
        <w:t xml:space="preserve"> </w:t>
      </w:r>
      <w:r w:rsidR="00CA6C1D" w:rsidRPr="004E79EB">
        <w:t>At this location, a</w:t>
      </w:r>
      <w:r w:rsidR="002E5363" w:rsidRPr="004E79EB">
        <w:t xml:space="preserve"> post-</w:t>
      </w:r>
      <w:r w:rsidR="00CA6C1D" w:rsidRPr="004E79EB">
        <w:t>drawdown</w:t>
      </w:r>
      <w:r w:rsidR="002E5363" w:rsidRPr="004E79EB">
        <w:t xml:space="preserve"> improvement in </w:t>
      </w:r>
      <w:r w:rsidR="00CA6C1D" w:rsidRPr="004E79EB">
        <w:t>the air-</w:t>
      </w:r>
      <w:r w:rsidR="002E5363" w:rsidRPr="004E79EB">
        <w:t xml:space="preserve">stream temperature </w:t>
      </w:r>
      <w:r w:rsidR="00CA6C1D" w:rsidRPr="004E79EB">
        <w:t xml:space="preserve">relationship </w:t>
      </w:r>
      <w:r w:rsidR="002E5363" w:rsidRPr="004E79EB">
        <w:t>is evident by the reduced slope of the post-</w:t>
      </w:r>
      <w:r w:rsidR="00CA6C1D" w:rsidRPr="004E79EB">
        <w:t>drawdown</w:t>
      </w:r>
      <w:r w:rsidR="002E5363" w:rsidRPr="004E79EB">
        <w:t xml:space="preserve"> </w:t>
      </w:r>
      <w:r w:rsidR="00CA6C1D" w:rsidRPr="004E79EB">
        <w:t xml:space="preserve">(2021) </w:t>
      </w:r>
      <w:r w:rsidR="002E5363" w:rsidRPr="004E79EB">
        <w:t>regression line (0.</w:t>
      </w:r>
      <w:r w:rsidR="00CA6C1D" w:rsidRPr="004E79EB">
        <w:t>4455</w:t>
      </w:r>
      <w:r w:rsidR="002E5363" w:rsidRPr="004E79EB">
        <w:t>), compared to the slope of the pre-</w:t>
      </w:r>
      <w:r w:rsidR="00CA6C1D" w:rsidRPr="004E79EB">
        <w:t>drawdown</w:t>
      </w:r>
      <w:r w:rsidR="002E5363" w:rsidRPr="004E79EB">
        <w:t xml:space="preserve"> </w:t>
      </w:r>
      <w:r w:rsidR="00CA6C1D" w:rsidRPr="004E79EB">
        <w:t xml:space="preserve">(2020) </w:t>
      </w:r>
      <w:r w:rsidR="002E5363" w:rsidRPr="004E79EB">
        <w:t xml:space="preserve">regression line </w:t>
      </w:r>
      <w:r w:rsidR="002E5363" w:rsidRPr="004E79EB">
        <w:lastRenderedPageBreak/>
        <w:t>(0.</w:t>
      </w:r>
      <w:r w:rsidR="00CA6C1D" w:rsidRPr="004E79EB">
        <w:t>4673</w:t>
      </w:r>
      <w:r w:rsidR="002E5363" w:rsidRPr="004E79EB">
        <w:t>), indicating a</w:t>
      </w:r>
      <w:r w:rsidR="001F669A" w:rsidRPr="004E79EB">
        <w:t xml:space="preserve"> </w:t>
      </w:r>
      <w:r w:rsidR="004507D5" w:rsidRPr="004E79EB">
        <w:t>reduced</w:t>
      </w:r>
      <w:r w:rsidR="002E5363" w:rsidRPr="004E79EB">
        <w:t xml:space="preserve"> susceptibility of stream temperature to air temperature post-</w:t>
      </w:r>
      <w:r w:rsidR="00CA6C1D" w:rsidRPr="004E79EB">
        <w:t>drawdown</w:t>
      </w:r>
      <w:r w:rsidR="00052B6A" w:rsidRPr="004E79EB">
        <w:t>.</w:t>
      </w:r>
      <w:r w:rsidR="001F669A" w:rsidRPr="004E79EB">
        <w:t xml:space="preserve"> </w:t>
      </w:r>
      <w:r w:rsidR="00E462A7" w:rsidRPr="004E79EB">
        <w:t xml:space="preserve"> </w:t>
      </w:r>
      <w:r w:rsidR="001F669A" w:rsidRPr="004E79EB">
        <w:t>Although subtle, this post-drawdown shift in the air-water temperature relationship at Upper Glen Park</w:t>
      </w:r>
      <w:r w:rsidR="00E462A7" w:rsidRPr="004E79EB">
        <w:t xml:space="preserve"> will </w:t>
      </w:r>
      <w:r w:rsidR="001F669A" w:rsidRPr="004E79EB">
        <w:t>provide a</w:t>
      </w:r>
      <w:r w:rsidR="00E462A7" w:rsidRPr="004E79EB">
        <w:t>n improved</w:t>
      </w:r>
      <w:r w:rsidR="001F669A" w:rsidRPr="004E79EB">
        <w:t xml:space="preserve"> buffer against future climate change impacts on </w:t>
      </w:r>
      <w:r w:rsidR="00E462A7" w:rsidRPr="004E79EB">
        <w:t>the lower Kinni.</w:t>
      </w:r>
    </w:p>
    <w:p w14:paraId="1CFC33EB" w14:textId="77777777" w:rsidR="0084421F" w:rsidRDefault="0084421F" w:rsidP="008C5A5D">
      <w:pPr>
        <w:jc w:val="both"/>
        <w:rPr>
          <w:rFonts w:eastAsiaTheme="minorHAnsi"/>
        </w:rPr>
      </w:pPr>
    </w:p>
    <w:p w14:paraId="55A0C7B5" w14:textId="78778A29" w:rsidR="008C5A5D" w:rsidRPr="004E79EB" w:rsidRDefault="008C5A5D" w:rsidP="008C5A5D">
      <w:pPr>
        <w:jc w:val="both"/>
        <w:rPr>
          <w:rFonts w:eastAsiaTheme="minorHAnsi"/>
        </w:rPr>
      </w:pPr>
      <w:r w:rsidRPr="004E79EB">
        <w:rPr>
          <w:rFonts w:eastAsiaTheme="minorHAnsi"/>
        </w:rPr>
        <w:t>After the drawdown of Lake Louise in October 2020, the temperature regime in the lower Kinni  (at Upper Glen Park) markedly improved in 2021, confirming the thermal benefit of the upcoming Powell Falls Dam removal and river restoration.</w:t>
      </w:r>
    </w:p>
    <w:p w14:paraId="3ED8BC60" w14:textId="77777777" w:rsidR="008C5A5D" w:rsidRDefault="008C5A5D" w:rsidP="002F2A18">
      <w:pPr>
        <w:jc w:val="both"/>
        <w:rPr>
          <w:rFonts w:eastAsiaTheme="minorHAnsi"/>
        </w:rPr>
      </w:pPr>
    </w:p>
    <w:p w14:paraId="1F487682" w14:textId="77777777" w:rsidR="008C5A5D" w:rsidRDefault="008C5A5D" w:rsidP="002F2A18">
      <w:pPr>
        <w:jc w:val="both"/>
        <w:rPr>
          <w:rFonts w:eastAsiaTheme="minorHAnsi"/>
        </w:rPr>
      </w:pPr>
    </w:p>
    <w:p w14:paraId="1505EDDD" w14:textId="7E79BD2B" w:rsidR="000E57BB" w:rsidRDefault="005626D1" w:rsidP="006C0C9E">
      <w:pPr>
        <w:ind w:left="-720" w:right="-360"/>
      </w:pPr>
      <w:r>
        <w:rPr>
          <w:noProof/>
        </w:rPr>
        <w:drawing>
          <wp:inline distT="0" distB="0" distL="0" distR="0" wp14:anchorId="2B4BEE39" wp14:editId="1B28A40D">
            <wp:extent cx="7130768" cy="48482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53904" cy="4863955"/>
                    </a:xfrm>
                    <a:prstGeom prst="rect">
                      <a:avLst/>
                    </a:prstGeom>
                    <a:noFill/>
                  </pic:spPr>
                </pic:pic>
              </a:graphicData>
            </a:graphic>
          </wp:inline>
        </w:drawing>
      </w:r>
    </w:p>
    <w:p w14:paraId="7D104586" w14:textId="74482D12" w:rsidR="000E57BB" w:rsidRDefault="000E57BB" w:rsidP="003D7460">
      <w:pPr>
        <w:ind w:left="-360" w:right="-360"/>
      </w:pPr>
    </w:p>
    <w:p w14:paraId="55FA33F7" w14:textId="36917B57" w:rsidR="00AC2ABC" w:rsidRDefault="00AC2ABC" w:rsidP="00AC2ABC">
      <w:pPr>
        <w:ind w:left="1368" w:right="-1152" w:hanging="1800"/>
        <w:jc w:val="both"/>
      </w:pPr>
      <w:bookmarkStart w:id="7" w:name="_Hlk92141129"/>
      <w:r>
        <w:t xml:space="preserve">Figure </w:t>
      </w:r>
      <w:r w:rsidR="008C7FF6">
        <w:t>6</w:t>
      </w:r>
      <w:r>
        <w:t>. Kinnickinnic River summer average temperatures at Division Street and Upper Glen Park, 199</w:t>
      </w:r>
      <w:r w:rsidR="008C7FF6">
        <w:t>4</w:t>
      </w:r>
      <w:r>
        <w:t>-2021.</w:t>
      </w:r>
    </w:p>
    <w:bookmarkEnd w:id="7"/>
    <w:p w14:paraId="0FF61470" w14:textId="6E7ABAC4" w:rsidR="000E57BB" w:rsidRDefault="000E57BB" w:rsidP="003D7460">
      <w:pPr>
        <w:ind w:left="-360" w:right="-360"/>
      </w:pPr>
    </w:p>
    <w:p w14:paraId="755BE63D" w14:textId="4E1EE3D4" w:rsidR="000E57BB" w:rsidRDefault="000E57BB" w:rsidP="00DC3EF8">
      <w:pPr>
        <w:ind w:left="-360" w:right="-360"/>
      </w:pPr>
    </w:p>
    <w:p w14:paraId="12171CFA" w14:textId="1BBF57F2" w:rsidR="00DC3EF8" w:rsidRDefault="00DC3EF8" w:rsidP="00DC3EF8">
      <w:pPr>
        <w:ind w:left="-360" w:right="-360"/>
      </w:pPr>
    </w:p>
    <w:p w14:paraId="169DB070" w14:textId="3A868424" w:rsidR="00DC3EF8" w:rsidRDefault="00DC3EF8" w:rsidP="00DC3EF8">
      <w:pPr>
        <w:ind w:left="-360" w:right="-360"/>
      </w:pPr>
    </w:p>
    <w:p w14:paraId="255B3A68" w14:textId="7403D27E" w:rsidR="003D7460" w:rsidRDefault="00FA6E13" w:rsidP="000614DF">
      <w:pPr>
        <w:ind w:left="-720" w:right="-360"/>
      </w:pPr>
      <w:r>
        <w:rPr>
          <w:noProof/>
        </w:rPr>
        <w:lastRenderedPageBreak/>
        <w:drawing>
          <wp:inline distT="0" distB="0" distL="0" distR="0" wp14:anchorId="3994B130" wp14:editId="215E5481">
            <wp:extent cx="7128900" cy="48469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40327" cy="4854724"/>
                    </a:xfrm>
                    <a:prstGeom prst="rect">
                      <a:avLst/>
                    </a:prstGeom>
                    <a:noFill/>
                  </pic:spPr>
                </pic:pic>
              </a:graphicData>
            </a:graphic>
          </wp:inline>
        </w:drawing>
      </w:r>
    </w:p>
    <w:p w14:paraId="2FE743FB" w14:textId="1C38589D" w:rsidR="00A31798" w:rsidRDefault="00A31798" w:rsidP="00A31798">
      <w:pPr>
        <w:ind w:left="1368" w:right="-1152" w:hanging="1800"/>
        <w:jc w:val="both"/>
      </w:pPr>
      <w:r>
        <w:t xml:space="preserve">Figure </w:t>
      </w:r>
      <w:r w:rsidR="008C7FF6">
        <w:t>7</w:t>
      </w:r>
      <w:r>
        <w:t>. Kinnickinnic River summer average temperature difference between Division Street and Upper Glen</w:t>
      </w:r>
    </w:p>
    <w:p w14:paraId="49627F8E" w14:textId="1438E60B" w:rsidR="00A31798" w:rsidRDefault="00A31798" w:rsidP="00A31798">
      <w:pPr>
        <w:ind w:left="1368" w:right="-1152" w:hanging="1800"/>
        <w:jc w:val="both"/>
      </w:pPr>
      <w:r>
        <w:t xml:space="preserve">                Park, 1994-2021.</w:t>
      </w:r>
    </w:p>
    <w:p w14:paraId="1E210812" w14:textId="743F5787" w:rsidR="003D7460" w:rsidRDefault="003D7460" w:rsidP="003D7460">
      <w:pPr>
        <w:ind w:left="-360" w:right="-360"/>
      </w:pPr>
    </w:p>
    <w:p w14:paraId="3D0DD0B3" w14:textId="560C4A34" w:rsidR="003D7460" w:rsidRDefault="003D7460" w:rsidP="003D7460">
      <w:pPr>
        <w:ind w:left="-360" w:right="-360"/>
      </w:pPr>
    </w:p>
    <w:p w14:paraId="30878B4D" w14:textId="5AF7DDB7" w:rsidR="003D7460" w:rsidRDefault="003D7460" w:rsidP="003D7460">
      <w:pPr>
        <w:ind w:left="-360" w:right="-360"/>
      </w:pPr>
    </w:p>
    <w:p w14:paraId="7201A007" w14:textId="4365119F" w:rsidR="003D7460" w:rsidRDefault="003D7460" w:rsidP="003D7460">
      <w:pPr>
        <w:ind w:left="-360" w:right="-360"/>
      </w:pPr>
    </w:p>
    <w:p w14:paraId="1761DBF4" w14:textId="203FD54B" w:rsidR="003D7460" w:rsidRDefault="003D7460" w:rsidP="003D7460">
      <w:pPr>
        <w:ind w:left="-360" w:right="-360"/>
      </w:pPr>
    </w:p>
    <w:p w14:paraId="4BE653D2" w14:textId="5E2A7442" w:rsidR="003D7460" w:rsidRDefault="003D7460" w:rsidP="003D7460">
      <w:pPr>
        <w:ind w:left="-360" w:right="-360"/>
      </w:pPr>
    </w:p>
    <w:p w14:paraId="1DBAE112" w14:textId="255921E5" w:rsidR="003D7460" w:rsidRDefault="003D7460" w:rsidP="003D7460">
      <w:pPr>
        <w:ind w:left="-360" w:right="-360"/>
      </w:pPr>
    </w:p>
    <w:p w14:paraId="67760410" w14:textId="3586CAA8" w:rsidR="003D7460" w:rsidRDefault="003D7460" w:rsidP="003D7460">
      <w:pPr>
        <w:ind w:left="-360" w:right="-360"/>
      </w:pPr>
    </w:p>
    <w:p w14:paraId="0F1957A4" w14:textId="5A43E26D" w:rsidR="003D7460" w:rsidRDefault="003D7460" w:rsidP="003D7460">
      <w:pPr>
        <w:ind w:left="-360" w:right="-360"/>
      </w:pPr>
    </w:p>
    <w:p w14:paraId="7952641C" w14:textId="77777777" w:rsidR="003D7460" w:rsidRDefault="003D7460" w:rsidP="003D7460">
      <w:pPr>
        <w:ind w:left="-360" w:right="-360"/>
      </w:pPr>
    </w:p>
    <w:p w14:paraId="3A7E9F6D" w14:textId="26B6F4FC" w:rsidR="00AF4C80" w:rsidRDefault="00AF4C80" w:rsidP="003D7460">
      <w:pPr>
        <w:ind w:left="-360" w:right="-360"/>
      </w:pPr>
    </w:p>
    <w:p w14:paraId="53E13FF6" w14:textId="035FA719" w:rsidR="00AF4C80" w:rsidRDefault="00AF4C80" w:rsidP="003D7460">
      <w:pPr>
        <w:ind w:left="-360" w:right="-360"/>
      </w:pPr>
    </w:p>
    <w:p w14:paraId="2E060BA4" w14:textId="304EB12E" w:rsidR="00517445" w:rsidRDefault="00517445" w:rsidP="00DC3EF8">
      <w:pPr>
        <w:ind w:left="-360" w:right="-360"/>
      </w:pPr>
    </w:p>
    <w:p w14:paraId="55F00568" w14:textId="740C3C7F" w:rsidR="000614DF" w:rsidRDefault="000614DF" w:rsidP="00DC3EF8">
      <w:pPr>
        <w:ind w:left="-360" w:right="-360"/>
      </w:pPr>
    </w:p>
    <w:p w14:paraId="1479CC8D" w14:textId="1FA8ECCE" w:rsidR="000614DF" w:rsidRDefault="000614DF" w:rsidP="00DC3EF8">
      <w:pPr>
        <w:ind w:left="-360" w:right="-360"/>
      </w:pPr>
    </w:p>
    <w:p w14:paraId="2E915B6D" w14:textId="196D2E1B" w:rsidR="000614DF" w:rsidRDefault="000614DF" w:rsidP="00DC3EF8">
      <w:pPr>
        <w:ind w:left="-360" w:right="-360"/>
      </w:pPr>
    </w:p>
    <w:p w14:paraId="069DB546" w14:textId="41673004" w:rsidR="000E57BB" w:rsidRDefault="00537E23" w:rsidP="000E57BB">
      <w:pPr>
        <w:ind w:left="-720" w:right="-360"/>
      </w:pPr>
      <w:r>
        <w:rPr>
          <w:noProof/>
        </w:rPr>
        <w:lastRenderedPageBreak/>
        <w:drawing>
          <wp:inline distT="0" distB="0" distL="0" distR="0" wp14:anchorId="381870D3" wp14:editId="4145829A">
            <wp:extent cx="7114540" cy="4837192"/>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37594" cy="4852866"/>
                    </a:xfrm>
                    <a:prstGeom prst="rect">
                      <a:avLst/>
                    </a:prstGeom>
                    <a:noFill/>
                  </pic:spPr>
                </pic:pic>
              </a:graphicData>
            </a:graphic>
          </wp:inline>
        </w:drawing>
      </w:r>
    </w:p>
    <w:p w14:paraId="122700D0" w14:textId="7D56F750" w:rsidR="000E57BB" w:rsidRDefault="000E57BB" w:rsidP="003D7460">
      <w:pPr>
        <w:ind w:left="-360" w:right="-360"/>
      </w:pPr>
    </w:p>
    <w:p w14:paraId="6BBA8659" w14:textId="74BA39A1" w:rsidR="00537E23" w:rsidRDefault="00537E23" w:rsidP="00537E23">
      <w:pPr>
        <w:ind w:left="1368" w:right="-1152" w:hanging="1800"/>
        <w:jc w:val="both"/>
      </w:pPr>
      <w:r>
        <w:t xml:space="preserve">Figure </w:t>
      </w:r>
      <w:r w:rsidR="008C7FF6">
        <w:t>8</w:t>
      </w:r>
      <w:r>
        <w:t>. Kinnickinnic River July average temperatures at Division Street and Upper Glen Park, 1994-2021.</w:t>
      </w:r>
    </w:p>
    <w:p w14:paraId="0C5AAA68" w14:textId="0D481274" w:rsidR="000E57BB" w:rsidRDefault="000E57BB" w:rsidP="003D7460">
      <w:pPr>
        <w:ind w:left="-360" w:right="-360"/>
      </w:pPr>
    </w:p>
    <w:p w14:paraId="20F8A83C" w14:textId="7E5AD332" w:rsidR="000E57BB" w:rsidRDefault="000E57BB" w:rsidP="003D7460">
      <w:pPr>
        <w:ind w:left="-360" w:right="-360"/>
      </w:pPr>
    </w:p>
    <w:p w14:paraId="7D65175A" w14:textId="2A3DD102" w:rsidR="000E57BB" w:rsidRDefault="000E57BB" w:rsidP="003D7460">
      <w:pPr>
        <w:ind w:left="-360" w:right="-360"/>
      </w:pPr>
    </w:p>
    <w:p w14:paraId="2087F034" w14:textId="1A16B064" w:rsidR="000E57BB" w:rsidRDefault="000E57BB" w:rsidP="003D7460">
      <w:pPr>
        <w:ind w:left="-360" w:right="-360"/>
      </w:pPr>
    </w:p>
    <w:p w14:paraId="7379BA53" w14:textId="1FEE05BB" w:rsidR="000E57BB" w:rsidRDefault="000E57BB" w:rsidP="003D7460">
      <w:pPr>
        <w:ind w:left="-360" w:right="-360"/>
      </w:pPr>
    </w:p>
    <w:p w14:paraId="095E88EA" w14:textId="0AB73268" w:rsidR="000E57BB" w:rsidRDefault="000E57BB" w:rsidP="003D7460">
      <w:pPr>
        <w:ind w:left="-360" w:right="-360"/>
      </w:pPr>
    </w:p>
    <w:p w14:paraId="31157881" w14:textId="1FBCB399" w:rsidR="000E57BB" w:rsidRDefault="000E57BB" w:rsidP="003D7460">
      <w:pPr>
        <w:ind w:left="-360" w:right="-360"/>
      </w:pPr>
    </w:p>
    <w:p w14:paraId="2542BA0B" w14:textId="0BE7FA16" w:rsidR="000E57BB" w:rsidRDefault="000E57BB" w:rsidP="003D7460">
      <w:pPr>
        <w:ind w:left="-360" w:right="-360"/>
      </w:pPr>
    </w:p>
    <w:p w14:paraId="5D71D969" w14:textId="73AE6C8E" w:rsidR="000E57BB" w:rsidRDefault="000E57BB" w:rsidP="003D7460">
      <w:pPr>
        <w:ind w:left="-360" w:right="-360"/>
      </w:pPr>
    </w:p>
    <w:p w14:paraId="05877482" w14:textId="388D4883" w:rsidR="000E57BB" w:rsidRDefault="000E57BB" w:rsidP="003D7460">
      <w:pPr>
        <w:ind w:left="-360" w:right="-360"/>
      </w:pPr>
    </w:p>
    <w:p w14:paraId="1F23A6A7" w14:textId="35BD1F13" w:rsidR="000E57BB" w:rsidRDefault="000E57BB" w:rsidP="003D7460">
      <w:pPr>
        <w:ind w:left="-360" w:right="-360"/>
      </w:pPr>
    </w:p>
    <w:p w14:paraId="335DDD8A" w14:textId="3308D578" w:rsidR="000E57BB" w:rsidRDefault="000E57BB" w:rsidP="003D7460">
      <w:pPr>
        <w:ind w:left="-360" w:right="-360"/>
      </w:pPr>
    </w:p>
    <w:p w14:paraId="74F22A5E" w14:textId="095046D2" w:rsidR="000E57BB" w:rsidRDefault="000E57BB" w:rsidP="00DC3EF8">
      <w:pPr>
        <w:ind w:left="-360" w:right="-360"/>
      </w:pPr>
    </w:p>
    <w:p w14:paraId="67B9A4B4" w14:textId="57F072FE" w:rsidR="000E57BB" w:rsidRDefault="000E57BB" w:rsidP="00DC3EF8">
      <w:pPr>
        <w:ind w:left="-360" w:right="-360"/>
      </w:pPr>
    </w:p>
    <w:p w14:paraId="3E785FCD" w14:textId="2B001A09" w:rsidR="000E57BB" w:rsidRDefault="000E57BB" w:rsidP="00DC3EF8">
      <w:pPr>
        <w:ind w:left="-360" w:right="-360"/>
      </w:pPr>
    </w:p>
    <w:p w14:paraId="3DF38796" w14:textId="42A567CC" w:rsidR="000E57BB" w:rsidRDefault="000E57BB" w:rsidP="00DC3EF8">
      <w:pPr>
        <w:ind w:left="-360" w:right="-360"/>
      </w:pPr>
    </w:p>
    <w:p w14:paraId="59A0E72C" w14:textId="0CD166CB" w:rsidR="000E57BB" w:rsidRDefault="000E57BB" w:rsidP="00DC3EF8">
      <w:pPr>
        <w:ind w:left="-360" w:right="-360"/>
      </w:pPr>
    </w:p>
    <w:p w14:paraId="62D19B5B" w14:textId="243EFCD0" w:rsidR="000614DF" w:rsidRDefault="005F798B" w:rsidP="000614DF">
      <w:pPr>
        <w:ind w:left="-720" w:right="-360"/>
      </w:pPr>
      <w:r>
        <w:rPr>
          <w:noProof/>
        </w:rPr>
        <w:lastRenderedPageBreak/>
        <w:drawing>
          <wp:inline distT="0" distB="0" distL="0" distR="0" wp14:anchorId="443AA26E" wp14:editId="6478BA60">
            <wp:extent cx="7190740" cy="4889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10210" cy="4902237"/>
                    </a:xfrm>
                    <a:prstGeom prst="rect">
                      <a:avLst/>
                    </a:prstGeom>
                    <a:noFill/>
                  </pic:spPr>
                </pic:pic>
              </a:graphicData>
            </a:graphic>
          </wp:inline>
        </w:drawing>
      </w:r>
    </w:p>
    <w:p w14:paraId="24240C72" w14:textId="76457AA3" w:rsidR="00537E23" w:rsidRDefault="00537E23" w:rsidP="00537E23">
      <w:pPr>
        <w:ind w:left="1368" w:right="-1152" w:hanging="1800"/>
        <w:jc w:val="both"/>
      </w:pPr>
      <w:r>
        <w:t xml:space="preserve">Figure </w:t>
      </w:r>
      <w:r w:rsidR="008C7FF6">
        <w:t>9</w:t>
      </w:r>
      <w:r>
        <w:t>. Kinnickinnic River July average temperature difference between Division Street and Upper Glen</w:t>
      </w:r>
    </w:p>
    <w:p w14:paraId="15FE3BF8" w14:textId="77777777" w:rsidR="00537E23" w:rsidRDefault="00537E23" w:rsidP="00537E23">
      <w:pPr>
        <w:ind w:left="1368" w:right="-1152" w:hanging="1800"/>
        <w:jc w:val="both"/>
      </w:pPr>
      <w:r>
        <w:t xml:space="preserve">                Park, 1994-2021.</w:t>
      </w:r>
    </w:p>
    <w:p w14:paraId="5F2C31B9" w14:textId="3D7C6B70" w:rsidR="000614DF" w:rsidRDefault="000614DF" w:rsidP="003D7460">
      <w:pPr>
        <w:ind w:left="-360" w:right="-360"/>
      </w:pPr>
    </w:p>
    <w:p w14:paraId="69326A5F" w14:textId="4E27B1AD" w:rsidR="000614DF" w:rsidRDefault="000614DF" w:rsidP="003D7460">
      <w:pPr>
        <w:ind w:left="-360" w:right="-360"/>
      </w:pPr>
    </w:p>
    <w:p w14:paraId="63D81AA7" w14:textId="74836C94" w:rsidR="000614DF" w:rsidRDefault="000614DF" w:rsidP="003D7460">
      <w:pPr>
        <w:ind w:left="-360" w:right="-360"/>
      </w:pPr>
    </w:p>
    <w:p w14:paraId="70E969E4" w14:textId="4590410B" w:rsidR="000614DF" w:rsidRDefault="000614DF" w:rsidP="003D7460">
      <w:pPr>
        <w:ind w:left="-360" w:right="-360"/>
      </w:pPr>
    </w:p>
    <w:p w14:paraId="4A1C2E85" w14:textId="363170E5" w:rsidR="000614DF" w:rsidRDefault="000614DF" w:rsidP="003D7460">
      <w:pPr>
        <w:ind w:left="-360" w:right="-360"/>
      </w:pPr>
    </w:p>
    <w:p w14:paraId="21C4CD19" w14:textId="15FCEBA3" w:rsidR="000614DF" w:rsidRDefault="000614DF" w:rsidP="003D7460">
      <w:pPr>
        <w:ind w:left="-360" w:right="-360"/>
      </w:pPr>
    </w:p>
    <w:p w14:paraId="22E87E7E" w14:textId="4C497D0B" w:rsidR="000614DF" w:rsidRDefault="000614DF" w:rsidP="003D7460">
      <w:pPr>
        <w:ind w:left="-360" w:right="-360"/>
      </w:pPr>
    </w:p>
    <w:p w14:paraId="3A4EDD99" w14:textId="7E97FECF" w:rsidR="000614DF" w:rsidRDefault="000614DF" w:rsidP="003D7460">
      <w:pPr>
        <w:ind w:left="-360" w:right="-360"/>
      </w:pPr>
    </w:p>
    <w:p w14:paraId="28174F4D" w14:textId="2149F971" w:rsidR="000614DF" w:rsidRDefault="000614DF" w:rsidP="003D7460">
      <w:pPr>
        <w:ind w:left="-360" w:right="-360"/>
      </w:pPr>
    </w:p>
    <w:p w14:paraId="2DF32DEE" w14:textId="18146A5C" w:rsidR="000614DF" w:rsidRDefault="000614DF" w:rsidP="003D7460">
      <w:pPr>
        <w:ind w:left="-360" w:right="-360"/>
      </w:pPr>
    </w:p>
    <w:p w14:paraId="6240F767" w14:textId="71601C28" w:rsidR="000E57BB" w:rsidRDefault="000E57BB" w:rsidP="003D7460">
      <w:pPr>
        <w:ind w:left="-360" w:right="-360"/>
      </w:pPr>
    </w:p>
    <w:p w14:paraId="0F252066" w14:textId="1E5891E5" w:rsidR="000E57BB" w:rsidRDefault="000E57BB" w:rsidP="003D7460">
      <w:pPr>
        <w:ind w:left="-360" w:right="-360"/>
      </w:pPr>
    </w:p>
    <w:p w14:paraId="46E1B171" w14:textId="5B611F2E" w:rsidR="000E57BB" w:rsidRDefault="000E57BB" w:rsidP="003D7460">
      <w:pPr>
        <w:ind w:left="-360" w:right="-360"/>
      </w:pPr>
    </w:p>
    <w:p w14:paraId="37F60D77" w14:textId="756F5B54" w:rsidR="000E57BB" w:rsidRDefault="000E57BB" w:rsidP="003D7460">
      <w:pPr>
        <w:ind w:left="-360" w:right="-360"/>
      </w:pPr>
    </w:p>
    <w:p w14:paraId="4C0FA232" w14:textId="0ECE3B99" w:rsidR="000E57BB" w:rsidRDefault="000E57BB" w:rsidP="003D7460">
      <w:pPr>
        <w:ind w:left="-360" w:right="-360"/>
      </w:pPr>
    </w:p>
    <w:p w14:paraId="18D1117C" w14:textId="200D86C4" w:rsidR="000E57BB" w:rsidRDefault="000E57BB" w:rsidP="003D7460">
      <w:pPr>
        <w:ind w:left="-360" w:right="-360"/>
      </w:pPr>
    </w:p>
    <w:p w14:paraId="41F7CAF2" w14:textId="77777777" w:rsidR="00BA69D4" w:rsidRDefault="00BA69D4" w:rsidP="003D7460">
      <w:pPr>
        <w:ind w:left="-360" w:right="-360"/>
      </w:pPr>
    </w:p>
    <w:p w14:paraId="20401793" w14:textId="40DFBD8C" w:rsidR="000E57BB" w:rsidRDefault="00917D35" w:rsidP="005D61C9">
      <w:pPr>
        <w:ind w:left="-720" w:right="-360"/>
      </w:pPr>
      <w:r>
        <w:rPr>
          <w:noProof/>
        </w:rPr>
        <w:lastRenderedPageBreak/>
        <w:drawing>
          <wp:inline distT="0" distB="0" distL="0" distR="0" wp14:anchorId="74E6690B" wp14:editId="4CE6E6E5">
            <wp:extent cx="7119220" cy="516445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31336" cy="5173245"/>
                    </a:xfrm>
                    <a:prstGeom prst="rect">
                      <a:avLst/>
                    </a:prstGeom>
                    <a:noFill/>
                  </pic:spPr>
                </pic:pic>
              </a:graphicData>
            </a:graphic>
          </wp:inline>
        </w:drawing>
      </w:r>
    </w:p>
    <w:p w14:paraId="2F589807" w14:textId="627EB201" w:rsidR="00BA69D4" w:rsidRDefault="00BA69D4" w:rsidP="00BA69D4">
      <w:pPr>
        <w:ind w:left="1368" w:right="-1152" w:hanging="1800"/>
        <w:jc w:val="both"/>
      </w:pPr>
      <w:bookmarkStart w:id="8" w:name="_Hlk97750992"/>
      <w:r>
        <w:t>Figure 10. Kinnickinnic River summer temperature difference between Division Street and Upper Glen</w:t>
      </w:r>
    </w:p>
    <w:p w14:paraId="74CD0A60" w14:textId="28A6BF81" w:rsidR="00BA69D4" w:rsidRDefault="00BA69D4" w:rsidP="00BA69D4">
      <w:pPr>
        <w:ind w:left="1368" w:right="-1152" w:hanging="1800"/>
        <w:jc w:val="both"/>
      </w:pPr>
      <w:r>
        <w:t xml:space="preserve">                  Park in 2020 and 2021.</w:t>
      </w:r>
    </w:p>
    <w:bookmarkEnd w:id="8"/>
    <w:p w14:paraId="639F0CB8" w14:textId="3081CF56" w:rsidR="000E57BB" w:rsidRDefault="000E57BB" w:rsidP="003D7460">
      <w:pPr>
        <w:ind w:left="-360" w:right="-360"/>
      </w:pPr>
    </w:p>
    <w:p w14:paraId="7EFBD87A" w14:textId="1EACB00A" w:rsidR="00EC26BC" w:rsidRDefault="00EC26BC" w:rsidP="003D7460">
      <w:pPr>
        <w:ind w:left="-360" w:right="-360"/>
      </w:pPr>
    </w:p>
    <w:p w14:paraId="61EA42E0" w14:textId="73148402" w:rsidR="00EC26BC" w:rsidRDefault="00EC26BC" w:rsidP="003D7460">
      <w:pPr>
        <w:ind w:left="-360" w:right="-360"/>
      </w:pPr>
    </w:p>
    <w:p w14:paraId="75192B7F" w14:textId="61A6A131" w:rsidR="00EC26BC" w:rsidRDefault="00EC26BC" w:rsidP="003D7460">
      <w:pPr>
        <w:ind w:left="-360" w:right="-360"/>
      </w:pPr>
    </w:p>
    <w:p w14:paraId="5082D0F5" w14:textId="45972005" w:rsidR="00EC26BC" w:rsidRDefault="00EC26BC" w:rsidP="003D7460">
      <w:pPr>
        <w:ind w:left="-360" w:right="-360"/>
      </w:pPr>
    </w:p>
    <w:p w14:paraId="51B43190" w14:textId="08DE41AD" w:rsidR="00EC26BC" w:rsidRDefault="00EC26BC" w:rsidP="003D7460">
      <w:pPr>
        <w:ind w:left="-360" w:right="-360"/>
      </w:pPr>
    </w:p>
    <w:p w14:paraId="518A2D96" w14:textId="3D03C5FC" w:rsidR="00EC26BC" w:rsidRDefault="00EC26BC" w:rsidP="003D7460">
      <w:pPr>
        <w:ind w:left="-360" w:right="-360"/>
      </w:pPr>
    </w:p>
    <w:p w14:paraId="54CF1D00" w14:textId="28987BA4" w:rsidR="00EC26BC" w:rsidRDefault="00EC26BC" w:rsidP="003D7460">
      <w:pPr>
        <w:ind w:left="-360" w:right="-360"/>
      </w:pPr>
    </w:p>
    <w:p w14:paraId="7CCC18F8" w14:textId="3CE6CC7E" w:rsidR="00EC26BC" w:rsidRDefault="00EC26BC" w:rsidP="003D7460">
      <w:pPr>
        <w:ind w:left="-360" w:right="-360"/>
      </w:pPr>
    </w:p>
    <w:p w14:paraId="7D3FD4E9" w14:textId="14D7F85E" w:rsidR="00EC26BC" w:rsidRDefault="00EC26BC" w:rsidP="003D7460">
      <w:pPr>
        <w:ind w:left="-360" w:right="-360"/>
      </w:pPr>
    </w:p>
    <w:p w14:paraId="3C5FDC3B" w14:textId="4490921C" w:rsidR="00EC26BC" w:rsidRDefault="00EC26BC" w:rsidP="003D7460">
      <w:pPr>
        <w:ind w:left="-360" w:right="-360"/>
      </w:pPr>
    </w:p>
    <w:p w14:paraId="79420B5E" w14:textId="75BB151F" w:rsidR="00EC26BC" w:rsidRDefault="00EC26BC" w:rsidP="003D7460">
      <w:pPr>
        <w:ind w:left="-360" w:right="-360"/>
      </w:pPr>
    </w:p>
    <w:p w14:paraId="25264FC2" w14:textId="49CE84F1" w:rsidR="00EC26BC" w:rsidRDefault="00EC26BC" w:rsidP="003D7460">
      <w:pPr>
        <w:ind w:left="-360" w:right="-360"/>
      </w:pPr>
    </w:p>
    <w:p w14:paraId="12CEE5A0" w14:textId="264BD6F6" w:rsidR="00EC26BC" w:rsidRDefault="00EC26BC" w:rsidP="003D7460">
      <w:pPr>
        <w:ind w:left="-360" w:right="-360"/>
      </w:pPr>
    </w:p>
    <w:p w14:paraId="468258CF" w14:textId="1195D4F2" w:rsidR="00EC26BC" w:rsidRDefault="00EC26BC" w:rsidP="003D7460">
      <w:pPr>
        <w:ind w:left="-360" w:right="-360"/>
      </w:pPr>
    </w:p>
    <w:p w14:paraId="1277DDC8" w14:textId="26EC3260" w:rsidR="000E57BB" w:rsidRDefault="00CD54C6" w:rsidP="00CD54C6">
      <w:pPr>
        <w:ind w:left="-720" w:right="-360"/>
      </w:pPr>
      <w:r>
        <w:rPr>
          <w:noProof/>
        </w:rPr>
        <w:lastRenderedPageBreak/>
        <w:drawing>
          <wp:inline distT="0" distB="0" distL="0" distR="0" wp14:anchorId="519D8C7A" wp14:editId="605D9AB5">
            <wp:extent cx="7115175" cy="516529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36966" cy="5181118"/>
                    </a:xfrm>
                    <a:prstGeom prst="rect">
                      <a:avLst/>
                    </a:prstGeom>
                    <a:noFill/>
                  </pic:spPr>
                </pic:pic>
              </a:graphicData>
            </a:graphic>
          </wp:inline>
        </w:drawing>
      </w:r>
    </w:p>
    <w:p w14:paraId="3145E0AE" w14:textId="60C935D2" w:rsidR="000E57BB" w:rsidRDefault="000E57BB" w:rsidP="006C0C9E">
      <w:pPr>
        <w:ind w:left="-360" w:right="-360"/>
      </w:pPr>
    </w:p>
    <w:p w14:paraId="66F4F70A" w14:textId="77777777" w:rsidR="008E3A7E" w:rsidRDefault="00107D82" w:rsidP="00107D82">
      <w:pPr>
        <w:ind w:left="1368" w:right="-1152" w:hanging="1800"/>
        <w:jc w:val="both"/>
      </w:pPr>
      <w:r>
        <w:t>Figure 11. Relationships between Kinnickinnic River air and water temperatures at Upper Glen Park in</w:t>
      </w:r>
    </w:p>
    <w:p w14:paraId="3C879914" w14:textId="4827501F" w:rsidR="00107D82" w:rsidRDefault="008E3A7E" w:rsidP="00107D82">
      <w:pPr>
        <w:ind w:left="1368" w:right="-1152" w:hanging="1800"/>
        <w:jc w:val="both"/>
      </w:pPr>
      <w:r>
        <w:t xml:space="preserve">                  </w:t>
      </w:r>
      <w:r w:rsidR="00107D82">
        <w:t>2020 and</w:t>
      </w:r>
      <w:r>
        <w:t xml:space="preserve"> </w:t>
      </w:r>
      <w:r w:rsidR="00107D82">
        <w:t>2021.</w:t>
      </w:r>
    </w:p>
    <w:p w14:paraId="2222A57D" w14:textId="26336AFA" w:rsidR="000E57BB" w:rsidRDefault="000E57BB" w:rsidP="006C0C9E">
      <w:pPr>
        <w:ind w:left="-360" w:right="-360"/>
      </w:pPr>
    </w:p>
    <w:p w14:paraId="1D9BC600" w14:textId="2AC30AE0" w:rsidR="000E57BB" w:rsidRDefault="000E57BB" w:rsidP="006C0C9E">
      <w:pPr>
        <w:ind w:left="-360" w:right="-360"/>
      </w:pPr>
    </w:p>
    <w:p w14:paraId="1784F683" w14:textId="6E4650DE" w:rsidR="00404062" w:rsidRDefault="00404062" w:rsidP="006C0C9E">
      <w:pPr>
        <w:ind w:left="-360" w:right="-360"/>
      </w:pPr>
    </w:p>
    <w:p w14:paraId="1A994425" w14:textId="04D7FDB6" w:rsidR="00404062" w:rsidRDefault="00404062" w:rsidP="006C0C9E">
      <w:pPr>
        <w:ind w:left="-360" w:right="-360"/>
      </w:pPr>
    </w:p>
    <w:p w14:paraId="6D2CE06B" w14:textId="6DAA56A3" w:rsidR="00404062" w:rsidRDefault="00404062" w:rsidP="006C0C9E">
      <w:pPr>
        <w:ind w:left="-360" w:right="-360"/>
      </w:pPr>
    </w:p>
    <w:p w14:paraId="3ACAAF77" w14:textId="0CBA32A3" w:rsidR="00404062" w:rsidRDefault="00404062" w:rsidP="006C0C9E">
      <w:pPr>
        <w:ind w:left="-360" w:right="-360"/>
      </w:pPr>
    </w:p>
    <w:p w14:paraId="5E3558DA" w14:textId="3F9E8188" w:rsidR="00404062" w:rsidRDefault="00404062" w:rsidP="006C0C9E">
      <w:pPr>
        <w:ind w:left="-360" w:right="-360"/>
      </w:pPr>
    </w:p>
    <w:p w14:paraId="3EDC0C2F" w14:textId="1ACC2F62" w:rsidR="00404062" w:rsidRDefault="00404062" w:rsidP="006C0C9E">
      <w:pPr>
        <w:ind w:left="-360" w:right="-360"/>
      </w:pPr>
    </w:p>
    <w:p w14:paraId="264280F2" w14:textId="60597C2F" w:rsidR="00404062" w:rsidRDefault="00404062" w:rsidP="006C0C9E">
      <w:pPr>
        <w:ind w:left="-360" w:right="-360"/>
      </w:pPr>
    </w:p>
    <w:p w14:paraId="63FE00B9" w14:textId="226E9765" w:rsidR="00404062" w:rsidRDefault="00404062" w:rsidP="006C0C9E">
      <w:pPr>
        <w:ind w:left="-360" w:right="-360"/>
      </w:pPr>
    </w:p>
    <w:p w14:paraId="07B2BD89" w14:textId="6F1DDAF4" w:rsidR="00404062" w:rsidRDefault="00404062" w:rsidP="006C0C9E">
      <w:pPr>
        <w:ind w:left="-360" w:right="-360"/>
      </w:pPr>
    </w:p>
    <w:p w14:paraId="7D7EBF50" w14:textId="77777777" w:rsidR="003A2EEB" w:rsidRDefault="003A2EEB" w:rsidP="00267D3D">
      <w:pPr>
        <w:jc w:val="both"/>
        <w:rPr>
          <w:rFonts w:eastAsiaTheme="minorHAnsi"/>
        </w:rPr>
      </w:pPr>
    </w:p>
    <w:p w14:paraId="43CFF301" w14:textId="77777777" w:rsidR="003A2EEB" w:rsidRDefault="003A2EEB" w:rsidP="00267D3D">
      <w:pPr>
        <w:jc w:val="both"/>
        <w:rPr>
          <w:rFonts w:eastAsiaTheme="minorHAnsi"/>
        </w:rPr>
      </w:pPr>
    </w:p>
    <w:p w14:paraId="6E04A3DE" w14:textId="77777777" w:rsidR="003A2EEB" w:rsidRDefault="003A2EEB" w:rsidP="00267D3D">
      <w:pPr>
        <w:jc w:val="both"/>
        <w:rPr>
          <w:rFonts w:eastAsiaTheme="minorHAnsi"/>
        </w:rPr>
      </w:pPr>
    </w:p>
    <w:p w14:paraId="3F3563D0" w14:textId="1DA69961" w:rsidR="003A2EEB" w:rsidRPr="0082102F" w:rsidRDefault="003A2EEB" w:rsidP="00267D3D">
      <w:pPr>
        <w:jc w:val="both"/>
        <w:rPr>
          <w:rFonts w:eastAsiaTheme="minorHAnsi"/>
          <w:b/>
          <w:bCs/>
          <w:u w:val="single"/>
        </w:rPr>
      </w:pPr>
      <w:r w:rsidRPr="0082102F">
        <w:rPr>
          <w:rFonts w:eastAsiaTheme="minorHAnsi"/>
          <w:b/>
          <w:bCs/>
          <w:u w:val="single"/>
        </w:rPr>
        <w:lastRenderedPageBreak/>
        <w:t>Ongoing Thermal Impact of the Junction Falls Dam and Lake George</w:t>
      </w:r>
    </w:p>
    <w:p w14:paraId="686A0927" w14:textId="77777777" w:rsidR="003A2EEB" w:rsidRDefault="003A2EEB" w:rsidP="00267D3D">
      <w:pPr>
        <w:jc w:val="both"/>
        <w:rPr>
          <w:rFonts w:eastAsiaTheme="minorHAnsi"/>
        </w:rPr>
      </w:pPr>
    </w:p>
    <w:p w14:paraId="2BB580ED" w14:textId="77777777" w:rsidR="00B16A98" w:rsidRDefault="003A2EEB" w:rsidP="00267D3D">
      <w:pPr>
        <w:jc w:val="both"/>
        <w:rPr>
          <w:rFonts w:eastAsiaTheme="minorHAnsi"/>
        </w:rPr>
      </w:pPr>
      <w:r>
        <w:rPr>
          <w:rFonts w:eastAsiaTheme="minorHAnsi"/>
        </w:rPr>
        <w:t>T</w:t>
      </w:r>
      <w:r w:rsidR="00267D3D">
        <w:rPr>
          <w:rFonts w:eastAsiaTheme="minorHAnsi"/>
        </w:rPr>
        <w:t xml:space="preserve">he 2021 summer average temperature difference of </w:t>
      </w:r>
      <w:bookmarkStart w:id="9" w:name="_Hlk98923140"/>
      <w:r w:rsidR="00267D3D">
        <w:t>1.0</w:t>
      </w:r>
      <w:r w:rsidR="00267D3D" w:rsidRPr="00A455E8">
        <w:t xml:space="preserve">º C </w:t>
      </w:r>
      <w:r w:rsidR="00267D3D">
        <w:t>(1.8</w:t>
      </w:r>
      <w:r w:rsidR="00267D3D">
        <w:rPr>
          <w:rFonts w:ascii="Arial" w:hAnsi="Arial" w:cs="Arial"/>
        </w:rPr>
        <w:t>°</w:t>
      </w:r>
      <w:r w:rsidR="00267D3D">
        <w:t xml:space="preserve"> F) </w:t>
      </w:r>
      <w:bookmarkEnd w:id="9"/>
      <w:r w:rsidR="00267D3D">
        <w:rPr>
          <w:rFonts w:eastAsiaTheme="minorHAnsi"/>
        </w:rPr>
        <w:t>between Division Street and Upper Glen Park shows the ongoing thermal impact of the Junction Falls Dam and Lake George.  To better understand and document the thermal impact of Lake George, Kiap-TU-Wish installed an additional temperature logger at the downstream end of the lake in July 2021.</w:t>
      </w:r>
    </w:p>
    <w:p w14:paraId="780B4EF4" w14:textId="77777777" w:rsidR="00B16A98" w:rsidRDefault="00B16A98" w:rsidP="00267D3D">
      <w:pPr>
        <w:jc w:val="both"/>
        <w:rPr>
          <w:rFonts w:eastAsiaTheme="minorHAnsi"/>
        </w:rPr>
      </w:pPr>
    </w:p>
    <w:p w14:paraId="4E9FBD76" w14:textId="6CCB56FB" w:rsidR="00267D3D" w:rsidRDefault="00B16A98" w:rsidP="00267D3D">
      <w:pPr>
        <w:jc w:val="both"/>
        <w:rPr>
          <w:rFonts w:eastAsiaTheme="minorHAnsi"/>
        </w:rPr>
      </w:pPr>
      <w:r>
        <w:rPr>
          <w:rFonts w:eastAsiaTheme="minorHAnsi"/>
        </w:rPr>
        <w:t xml:space="preserve">The temperature difference between Lake George and Division Street during July-August 2021 is shown in Figure 12. </w:t>
      </w:r>
      <w:r>
        <w:rPr>
          <w:rFonts w:eastAsiaTheme="minorHAnsi"/>
        </w:rPr>
        <w:t xml:space="preserve"> </w:t>
      </w:r>
      <w:r>
        <w:rPr>
          <w:rFonts w:eastAsiaTheme="minorHAnsi"/>
        </w:rPr>
        <w:t xml:space="preserve">This difference typically ranged from </w:t>
      </w:r>
      <w:r>
        <w:t>0.5</w:t>
      </w:r>
      <w:r w:rsidRPr="00A455E8">
        <w:t>º</w:t>
      </w:r>
      <w:r>
        <w:rPr>
          <w:rFonts w:eastAsiaTheme="minorHAnsi"/>
        </w:rPr>
        <w:t>-</w:t>
      </w:r>
      <w:r>
        <w:t>1.5</w:t>
      </w:r>
      <w:r w:rsidRPr="00A455E8">
        <w:t xml:space="preserve">º C </w:t>
      </w:r>
      <w:r>
        <w:t>(0.8-2.7</w:t>
      </w:r>
      <w:r>
        <w:rPr>
          <w:rFonts w:ascii="Arial" w:hAnsi="Arial" w:cs="Arial"/>
        </w:rPr>
        <w:t>°</w:t>
      </w:r>
      <w:r>
        <w:t xml:space="preserve"> F), averaging </w:t>
      </w:r>
      <w:bookmarkStart w:id="10" w:name="_Hlk98934851"/>
      <w:r>
        <w:t>1.0</w:t>
      </w:r>
      <w:r w:rsidRPr="00A455E8">
        <w:t xml:space="preserve">º C </w:t>
      </w:r>
      <w:r>
        <w:t>(1.8</w:t>
      </w:r>
      <w:r>
        <w:rPr>
          <w:rFonts w:ascii="Arial" w:hAnsi="Arial" w:cs="Arial"/>
        </w:rPr>
        <w:t>°</w:t>
      </w:r>
      <w:r>
        <w:t xml:space="preserve"> F)</w:t>
      </w:r>
      <w:bookmarkEnd w:id="10"/>
      <w:r>
        <w:t>.</w:t>
      </w:r>
      <w:r>
        <w:t xml:space="preserve">  </w:t>
      </w:r>
      <w:r w:rsidR="00267D3D">
        <w:rPr>
          <w:rFonts w:eastAsiaTheme="minorHAnsi"/>
        </w:rPr>
        <w:t>Figure 1</w:t>
      </w:r>
      <w:r>
        <w:rPr>
          <w:rFonts w:eastAsiaTheme="minorHAnsi"/>
        </w:rPr>
        <w:t>3</w:t>
      </w:r>
      <w:r w:rsidR="00267D3D">
        <w:rPr>
          <w:rFonts w:eastAsiaTheme="minorHAnsi"/>
        </w:rPr>
        <w:t xml:space="preserve"> provides a comparison of </w:t>
      </w:r>
      <w:r w:rsidR="00267D3D">
        <w:t>Kinnickinnic River temperatures at Division Street</w:t>
      </w:r>
      <w:r>
        <w:t xml:space="preserve">, </w:t>
      </w:r>
      <w:r w:rsidR="00267D3D">
        <w:t>Lake George</w:t>
      </w:r>
      <w:r>
        <w:t>, and Upper Glen Park</w:t>
      </w:r>
      <w:r w:rsidR="00267D3D">
        <w:t xml:space="preserve"> in July and August 2021. During the July-August period, the temperature at Division Street was consistently cooler than the temperature in Lake George</w:t>
      </w:r>
      <w:r>
        <w:t xml:space="preserve"> and at Upper Glen Park</w:t>
      </w:r>
      <w:r w:rsidR="00267D3D">
        <w:t>.  The average temperature at Division Street was 15.9</w:t>
      </w:r>
      <w:r w:rsidR="00267D3D" w:rsidRPr="00A455E8">
        <w:t xml:space="preserve">º C </w:t>
      </w:r>
      <w:r w:rsidR="00267D3D">
        <w:t>(60.7</w:t>
      </w:r>
      <w:r w:rsidR="00267D3D">
        <w:rPr>
          <w:rFonts w:ascii="Arial" w:hAnsi="Arial" w:cs="Arial"/>
        </w:rPr>
        <w:t>°</w:t>
      </w:r>
      <w:r w:rsidR="00267D3D">
        <w:t xml:space="preserve"> F), with only 2.3% of recorded temperatures exceeding 19</w:t>
      </w:r>
      <w:r w:rsidR="00267D3D" w:rsidRPr="00A455E8">
        <w:t xml:space="preserve">º </w:t>
      </w:r>
      <w:r w:rsidR="00267D3D">
        <w:rPr>
          <w:rFonts w:eastAsiaTheme="minorHAnsi"/>
        </w:rPr>
        <w:t>C.</w:t>
      </w:r>
      <w:r>
        <w:rPr>
          <w:rFonts w:eastAsiaTheme="minorHAnsi"/>
        </w:rPr>
        <w:t xml:space="preserve"> </w:t>
      </w:r>
      <w:r w:rsidR="00267D3D">
        <w:rPr>
          <w:rFonts w:eastAsiaTheme="minorHAnsi"/>
        </w:rPr>
        <w:t xml:space="preserve">In contrast, the average temperature in Lake George was </w:t>
      </w:r>
      <w:r w:rsidR="00267D3D">
        <w:t>16.9</w:t>
      </w:r>
      <w:r w:rsidR="00267D3D" w:rsidRPr="00A455E8">
        <w:t xml:space="preserve">º C </w:t>
      </w:r>
      <w:r w:rsidR="00267D3D">
        <w:t>(62.5</w:t>
      </w:r>
      <w:r w:rsidR="00267D3D">
        <w:rPr>
          <w:rFonts w:ascii="Arial" w:hAnsi="Arial" w:cs="Arial"/>
        </w:rPr>
        <w:t>°</w:t>
      </w:r>
      <w:r w:rsidR="00267D3D">
        <w:t xml:space="preserve"> F), with 9.3% of recorded temperatures exceeding 19</w:t>
      </w:r>
      <w:r w:rsidR="00267D3D" w:rsidRPr="00A455E8">
        <w:t xml:space="preserve">º </w:t>
      </w:r>
      <w:r w:rsidR="00267D3D">
        <w:rPr>
          <w:rFonts w:eastAsiaTheme="minorHAnsi"/>
        </w:rPr>
        <w:t xml:space="preserve">C. </w:t>
      </w:r>
      <w:r w:rsidR="005E55CA">
        <w:rPr>
          <w:rFonts w:eastAsiaTheme="minorHAnsi"/>
        </w:rPr>
        <w:t xml:space="preserve"> </w:t>
      </w:r>
      <w:r w:rsidR="00310381">
        <w:rPr>
          <w:rFonts w:eastAsiaTheme="minorHAnsi"/>
        </w:rPr>
        <w:t xml:space="preserve">At Upper Glen Park, the </w:t>
      </w:r>
      <w:r w:rsidR="00310381">
        <w:rPr>
          <w:rFonts w:eastAsiaTheme="minorHAnsi"/>
        </w:rPr>
        <w:t xml:space="preserve">average temperature </w:t>
      </w:r>
      <w:r w:rsidR="00310381">
        <w:rPr>
          <w:rFonts w:eastAsiaTheme="minorHAnsi"/>
        </w:rPr>
        <w:t>of 1</w:t>
      </w:r>
      <w:r w:rsidR="00310381">
        <w:t>6.9</w:t>
      </w:r>
      <w:r w:rsidR="00310381" w:rsidRPr="00A455E8">
        <w:t xml:space="preserve">º C </w:t>
      </w:r>
      <w:r w:rsidR="00310381">
        <w:t>(62.5</w:t>
      </w:r>
      <w:r w:rsidR="00310381">
        <w:rPr>
          <w:rFonts w:ascii="Arial" w:hAnsi="Arial" w:cs="Arial"/>
        </w:rPr>
        <w:t>°</w:t>
      </w:r>
      <w:r w:rsidR="00310381">
        <w:t xml:space="preserve"> F)</w:t>
      </w:r>
      <w:r w:rsidR="00310381">
        <w:t xml:space="preserve"> was identical to that in Lake George</w:t>
      </w:r>
      <w:r w:rsidR="00310381">
        <w:t xml:space="preserve">, with </w:t>
      </w:r>
      <w:r w:rsidR="00310381">
        <w:t>8</w:t>
      </w:r>
      <w:r w:rsidR="00310381">
        <w:t>.</w:t>
      </w:r>
      <w:r w:rsidR="00310381">
        <w:t>2</w:t>
      </w:r>
      <w:r w:rsidR="00310381">
        <w:t>% of recorded temperatures exceeding 19</w:t>
      </w:r>
      <w:r w:rsidR="00310381" w:rsidRPr="00A455E8">
        <w:t xml:space="preserve">º </w:t>
      </w:r>
      <w:r w:rsidR="00310381">
        <w:rPr>
          <w:rFonts w:eastAsiaTheme="minorHAnsi"/>
        </w:rPr>
        <w:t>C.</w:t>
      </w:r>
    </w:p>
    <w:p w14:paraId="613441BD" w14:textId="77777777" w:rsidR="00267D3D" w:rsidRDefault="00267D3D" w:rsidP="00267D3D">
      <w:pPr>
        <w:jc w:val="both"/>
        <w:rPr>
          <w:rFonts w:eastAsiaTheme="minorHAnsi"/>
        </w:rPr>
      </w:pPr>
    </w:p>
    <w:p w14:paraId="2CCAE2C0" w14:textId="32BFE82C" w:rsidR="00267D3D" w:rsidRDefault="00267D3D" w:rsidP="00267D3D">
      <w:pPr>
        <w:jc w:val="both"/>
        <w:rPr>
          <w:rFonts w:eastAsiaTheme="minorHAnsi"/>
        </w:rPr>
      </w:pPr>
      <w:r>
        <w:rPr>
          <w:rFonts w:eastAsiaTheme="minorHAnsi"/>
        </w:rPr>
        <w:t xml:space="preserve">In 2021, the July-August average temperature difference of </w:t>
      </w:r>
      <w:r>
        <w:t>1.0</w:t>
      </w:r>
      <w:r w:rsidRPr="00A455E8">
        <w:t xml:space="preserve">º C </w:t>
      </w:r>
      <w:r>
        <w:t>(1.8</w:t>
      </w:r>
      <w:r>
        <w:rPr>
          <w:rFonts w:ascii="Arial" w:hAnsi="Arial" w:cs="Arial"/>
        </w:rPr>
        <w:t>°</w:t>
      </w:r>
      <w:r>
        <w:t xml:space="preserve"> F) </w:t>
      </w:r>
      <w:r>
        <w:rPr>
          <w:rFonts w:eastAsiaTheme="minorHAnsi"/>
        </w:rPr>
        <w:t>between Division Street and</w:t>
      </w:r>
      <w:r w:rsidRPr="00F225CA">
        <w:rPr>
          <w:rFonts w:eastAsiaTheme="minorHAnsi"/>
        </w:rPr>
        <w:t xml:space="preserve"> </w:t>
      </w:r>
      <w:r>
        <w:rPr>
          <w:rFonts w:eastAsiaTheme="minorHAnsi"/>
        </w:rPr>
        <w:t xml:space="preserve">Lake George </w:t>
      </w:r>
      <w:r w:rsidR="008F692B">
        <w:rPr>
          <w:rFonts w:eastAsiaTheme="minorHAnsi"/>
        </w:rPr>
        <w:t>was</w:t>
      </w:r>
      <w:r>
        <w:rPr>
          <w:rFonts w:eastAsiaTheme="minorHAnsi"/>
        </w:rPr>
        <w:t xml:space="preserve"> identical to the July-August average temperature difference of </w:t>
      </w:r>
      <w:r>
        <w:t>1.0</w:t>
      </w:r>
      <w:r w:rsidRPr="00A455E8">
        <w:t xml:space="preserve">º C </w:t>
      </w:r>
      <w:r>
        <w:t>(1.8</w:t>
      </w:r>
      <w:r>
        <w:rPr>
          <w:rFonts w:ascii="Arial" w:hAnsi="Arial" w:cs="Arial"/>
        </w:rPr>
        <w:t>°</w:t>
      </w:r>
      <w:r>
        <w:t xml:space="preserve"> F) </w:t>
      </w:r>
      <w:r>
        <w:rPr>
          <w:rFonts w:eastAsiaTheme="minorHAnsi"/>
        </w:rPr>
        <w:t>between Division Street and Upper Glen Park, suggesting that Lake George is responsible for the ongoing warming influence on the lower Kinni, post-drawdown.</w:t>
      </w:r>
    </w:p>
    <w:p w14:paraId="7E69B996" w14:textId="77777777" w:rsidR="00267D3D" w:rsidRDefault="00267D3D" w:rsidP="00267D3D">
      <w:pPr>
        <w:jc w:val="both"/>
        <w:rPr>
          <w:rFonts w:eastAsiaTheme="minorHAnsi"/>
        </w:rPr>
      </w:pPr>
    </w:p>
    <w:p w14:paraId="3901A787" w14:textId="0411944F" w:rsidR="00267D3D" w:rsidRDefault="00267D3D" w:rsidP="00267D3D">
      <w:pPr>
        <w:jc w:val="both"/>
        <w:rPr>
          <w:rFonts w:eastAsiaTheme="minorHAnsi"/>
        </w:rPr>
      </w:pPr>
      <w:r>
        <w:rPr>
          <w:rFonts w:eastAsiaTheme="minorHAnsi"/>
        </w:rPr>
        <w:t xml:space="preserve">Pre-drawdown (prior to October 2020), any summer cooling influence of the South Fork of the Kinnickinnic River (South Fork), with its confluence immediately downstream of Lake George and the Junction Falls Dam, was negated by the presence of Lake Louise and its warming effect. Post-drawdown, this Lake Louise warming effect was removed, potentially allowing the colder South Fork water to help offset the remaining thermal impact of Lake George.  In July-August 2021, the average temperature of the South Fork was </w:t>
      </w:r>
      <w:bookmarkStart w:id="11" w:name="_Hlk98934934"/>
      <w:r>
        <w:t>15.9</w:t>
      </w:r>
      <w:r w:rsidRPr="00A455E8">
        <w:t xml:space="preserve">º C </w:t>
      </w:r>
      <w:r>
        <w:t>(60.5</w:t>
      </w:r>
      <w:r>
        <w:rPr>
          <w:rFonts w:ascii="Arial" w:hAnsi="Arial" w:cs="Arial"/>
        </w:rPr>
        <w:t>°</w:t>
      </w:r>
      <w:r>
        <w:t xml:space="preserve"> F)</w:t>
      </w:r>
      <w:bookmarkEnd w:id="11"/>
      <w:r>
        <w:t>, identical to the upstream average temperature of the Kinni at Division Street 15.9</w:t>
      </w:r>
      <w:r w:rsidRPr="00A455E8">
        <w:t xml:space="preserve">º C </w:t>
      </w:r>
      <w:r>
        <w:t>(60.7</w:t>
      </w:r>
      <w:r>
        <w:rPr>
          <w:rFonts w:ascii="Arial" w:hAnsi="Arial" w:cs="Arial"/>
        </w:rPr>
        <w:t>°</w:t>
      </w:r>
      <w:r>
        <w:t xml:space="preserve"> F). The colder water contribution from the South Fork did not reduce the average 1.0 C (1.8</w:t>
      </w:r>
      <w:r>
        <w:rPr>
          <w:rFonts w:ascii="Arial" w:hAnsi="Arial" w:cs="Arial"/>
        </w:rPr>
        <w:t>°</w:t>
      </w:r>
      <w:r>
        <w:t xml:space="preserve"> F) warming effect of Lake George, as the average temperatures at Division Street, Lake George, and Upper Glen Park were 15.9</w:t>
      </w:r>
      <w:r w:rsidRPr="00A455E8">
        <w:t xml:space="preserve">º C </w:t>
      </w:r>
      <w:r>
        <w:t>(60.7</w:t>
      </w:r>
      <w:r>
        <w:rPr>
          <w:rFonts w:ascii="Arial" w:hAnsi="Arial" w:cs="Arial"/>
        </w:rPr>
        <w:t>°</w:t>
      </w:r>
      <w:r>
        <w:t xml:space="preserve"> F), 16.9</w:t>
      </w:r>
      <w:r w:rsidRPr="00A455E8">
        <w:t xml:space="preserve">º C </w:t>
      </w:r>
      <w:r>
        <w:t>(62.5</w:t>
      </w:r>
      <w:r>
        <w:rPr>
          <w:rFonts w:ascii="Arial" w:hAnsi="Arial" w:cs="Arial"/>
        </w:rPr>
        <w:t>°</w:t>
      </w:r>
      <w:r>
        <w:t xml:space="preserve"> F), and 16.9</w:t>
      </w:r>
      <w:r w:rsidRPr="00A455E8">
        <w:t xml:space="preserve">º C </w:t>
      </w:r>
      <w:r>
        <w:t>(62.5</w:t>
      </w:r>
      <w:r>
        <w:rPr>
          <w:rFonts w:ascii="Arial" w:hAnsi="Arial" w:cs="Arial"/>
        </w:rPr>
        <w:t>°</w:t>
      </w:r>
      <w:r>
        <w:t xml:space="preserve"> F), respectively. </w:t>
      </w:r>
      <w:r w:rsidR="0024302B">
        <w:t xml:space="preserve"> </w:t>
      </w:r>
      <w:r>
        <w:t>However, there was a slight improvement (reduction) in the percentage of July-August 2021 temperatures exceeding 19</w:t>
      </w:r>
      <w:r w:rsidRPr="00A455E8">
        <w:t xml:space="preserve">º </w:t>
      </w:r>
      <w:r>
        <w:rPr>
          <w:rFonts w:eastAsiaTheme="minorHAnsi"/>
        </w:rPr>
        <w:t>C, from 9.3% at Lake George to 8.2% at Upper Glen Park, perhaps due in part to the South Fork</w:t>
      </w:r>
      <w:r w:rsidR="0024302B">
        <w:rPr>
          <w:rFonts w:eastAsiaTheme="minorHAnsi"/>
        </w:rPr>
        <w:t>’s</w:t>
      </w:r>
      <w:r>
        <w:rPr>
          <w:rFonts w:eastAsiaTheme="minorHAnsi"/>
        </w:rPr>
        <w:t xml:space="preserve"> contribution</w:t>
      </w:r>
      <w:r w:rsidR="0024302B">
        <w:rPr>
          <w:rFonts w:eastAsiaTheme="minorHAnsi"/>
        </w:rPr>
        <w:t xml:space="preserve"> of colder water</w:t>
      </w:r>
      <w:r>
        <w:rPr>
          <w:rFonts w:eastAsiaTheme="minorHAnsi"/>
        </w:rPr>
        <w:t>.</w:t>
      </w:r>
    </w:p>
    <w:p w14:paraId="0F84BF96" w14:textId="77777777" w:rsidR="00267D3D" w:rsidRDefault="00267D3D" w:rsidP="00267D3D">
      <w:pPr>
        <w:jc w:val="both"/>
        <w:rPr>
          <w:rFonts w:eastAsiaTheme="minorHAnsi"/>
        </w:rPr>
      </w:pPr>
    </w:p>
    <w:p w14:paraId="6765A698" w14:textId="41B4FB0C" w:rsidR="00404062" w:rsidRDefault="00404062" w:rsidP="00EC26BC">
      <w:pPr>
        <w:ind w:left="-360" w:right="-360"/>
      </w:pPr>
    </w:p>
    <w:p w14:paraId="570FCF6E" w14:textId="14958129" w:rsidR="00404062" w:rsidRDefault="00404062" w:rsidP="00EC26BC">
      <w:pPr>
        <w:ind w:left="-360" w:right="-360"/>
      </w:pPr>
    </w:p>
    <w:p w14:paraId="4688BF56" w14:textId="1E9E2228" w:rsidR="00404062" w:rsidRDefault="00404062" w:rsidP="00EC26BC">
      <w:pPr>
        <w:ind w:left="-360" w:right="-360"/>
      </w:pPr>
    </w:p>
    <w:p w14:paraId="33912123" w14:textId="61B115ED" w:rsidR="00B16A98" w:rsidRDefault="00B16A98" w:rsidP="00EC26BC">
      <w:pPr>
        <w:ind w:left="-360" w:right="-360"/>
      </w:pPr>
    </w:p>
    <w:p w14:paraId="61A3199C" w14:textId="491A60D2" w:rsidR="00B16A98" w:rsidRDefault="00B16A98" w:rsidP="00EC26BC">
      <w:pPr>
        <w:ind w:left="-360" w:right="-360"/>
      </w:pPr>
    </w:p>
    <w:p w14:paraId="14012864" w14:textId="0B773E7A" w:rsidR="00B16A98" w:rsidRDefault="00B16A98" w:rsidP="00EC26BC">
      <w:pPr>
        <w:ind w:left="-360" w:right="-360"/>
      </w:pPr>
    </w:p>
    <w:p w14:paraId="78A47FFF" w14:textId="59CF43E2" w:rsidR="00B16A98" w:rsidRDefault="00B16A98" w:rsidP="00EC26BC">
      <w:pPr>
        <w:ind w:left="-360" w:right="-360"/>
      </w:pPr>
    </w:p>
    <w:p w14:paraId="7F6C24D1" w14:textId="72CD5F75" w:rsidR="00B16A98" w:rsidRDefault="00B16A98" w:rsidP="00EC26BC">
      <w:pPr>
        <w:ind w:left="-360" w:right="-360"/>
      </w:pPr>
    </w:p>
    <w:p w14:paraId="4BD3FD52" w14:textId="1EAA0955" w:rsidR="00B16A98" w:rsidRDefault="00B16A98" w:rsidP="00EC26BC">
      <w:pPr>
        <w:ind w:left="-360" w:right="-360"/>
      </w:pPr>
    </w:p>
    <w:p w14:paraId="1D7D16AB" w14:textId="77777777" w:rsidR="00B16A98" w:rsidRDefault="00B16A98" w:rsidP="00B16A98">
      <w:pPr>
        <w:ind w:left="-720" w:right="-360"/>
      </w:pPr>
      <w:r>
        <w:rPr>
          <w:noProof/>
        </w:rPr>
        <w:lastRenderedPageBreak/>
        <w:drawing>
          <wp:inline distT="0" distB="0" distL="0" distR="0" wp14:anchorId="32D218B9" wp14:editId="410B3DB6">
            <wp:extent cx="7209790" cy="4901952"/>
            <wp:effectExtent l="0" t="0" r="0" b="0"/>
            <wp:docPr id="9" name="Picture 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melin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33329" cy="4917956"/>
                    </a:xfrm>
                    <a:prstGeom prst="rect">
                      <a:avLst/>
                    </a:prstGeom>
                    <a:noFill/>
                  </pic:spPr>
                </pic:pic>
              </a:graphicData>
            </a:graphic>
          </wp:inline>
        </w:drawing>
      </w:r>
    </w:p>
    <w:p w14:paraId="62DB6FF1" w14:textId="77777777" w:rsidR="00B16A98" w:rsidRDefault="00B16A98" w:rsidP="00B16A98">
      <w:pPr>
        <w:ind w:left="1368" w:right="-1152" w:hanging="1800"/>
        <w:jc w:val="both"/>
      </w:pPr>
      <w:r>
        <w:t>Figure 12. Kinnickinnic River temperature difference between Lake George and Division Street during</w:t>
      </w:r>
    </w:p>
    <w:p w14:paraId="176257E1" w14:textId="77777777" w:rsidR="00B16A98" w:rsidRDefault="00B16A98" w:rsidP="00B16A98">
      <w:pPr>
        <w:ind w:left="1368" w:right="-1152" w:hanging="1800"/>
        <w:jc w:val="both"/>
      </w:pPr>
      <w:r>
        <w:t xml:space="preserve">                 July-August 2021. </w:t>
      </w:r>
    </w:p>
    <w:p w14:paraId="113AE43D" w14:textId="77777777" w:rsidR="00B16A98" w:rsidRDefault="00B16A98" w:rsidP="00EC26BC">
      <w:pPr>
        <w:ind w:left="-360" w:right="-360"/>
      </w:pPr>
    </w:p>
    <w:p w14:paraId="489DCA2D" w14:textId="4FF27973" w:rsidR="00404062" w:rsidRDefault="005E55CA" w:rsidP="00404062">
      <w:pPr>
        <w:ind w:left="-720" w:right="-360"/>
      </w:pPr>
      <w:r>
        <w:rPr>
          <w:noProof/>
        </w:rPr>
        <w:lastRenderedPageBreak/>
        <w:drawing>
          <wp:inline distT="0" distB="0" distL="0" distR="0" wp14:anchorId="6BAA7049" wp14:editId="68CAC067">
            <wp:extent cx="7162165" cy="48695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85744" cy="4885603"/>
                    </a:xfrm>
                    <a:prstGeom prst="rect">
                      <a:avLst/>
                    </a:prstGeom>
                    <a:noFill/>
                  </pic:spPr>
                </pic:pic>
              </a:graphicData>
            </a:graphic>
          </wp:inline>
        </w:drawing>
      </w:r>
    </w:p>
    <w:p w14:paraId="1007694A" w14:textId="075EE59F" w:rsidR="00404062" w:rsidRDefault="00404062" w:rsidP="006C0C9E">
      <w:pPr>
        <w:ind w:left="-360" w:right="-360"/>
      </w:pPr>
    </w:p>
    <w:p w14:paraId="012D5B6B" w14:textId="77777777" w:rsidR="00B16A98" w:rsidRDefault="00450B18" w:rsidP="00450B18">
      <w:pPr>
        <w:ind w:left="1368" w:right="-1152" w:hanging="1800"/>
        <w:jc w:val="both"/>
      </w:pPr>
      <w:r>
        <w:t>Figure 1</w:t>
      </w:r>
      <w:r w:rsidR="00B16A98">
        <w:t>3</w:t>
      </w:r>
      <w:r>
        <w:t>. Kinnickinnic River temperatures at Division Street</w:t>
      </w:r>
      <w:r w:rsidR="00B16A98">
        <w:t xml:space="preserve">, </w:t>
      </w:r>
      <w:r>
        <w:t>Lake George</w:t>
      </w:r>
      <w:r w:rsidR="00B16A98">
        <w:t>, and Upper Glen Park</w:t>
      </w:r>
      <w:r>
        <w:t xml:space="preserve"> during</w:t>
      </w:r>
    </w:p>
    <w:p w14:paraId="167CE2B7" w14:textId="5BE9F291" w:rsidR="00450B18" w:rsidRDefault="00B16A98" w:rsidP="00450B18">
      <w:pPr>
        <w:ind w:left="1368" w:right="-1152" w:hanging="1800"/>
        <w:jc w:val="both"/>
      </w:pPr>
      <w:r>
        <w:t xml:space="preserve">                  </w:t>
      </w:r>
      <w:r w:rsidR="00450B18">
        <w:t>July-</w:t>
      </w:r>
      <w:r w:rsidR="003313E5">
        <w:t>August</w:t>
      </w:r>
      <w:r w:rsidR="00450B18">
        <w:t xml:space="preserve"> 2021</w:t>
      </w:r>
      <w:r w:rsidR="001362E8">
        <w:t>.</w:t>
      </w:r>
      <w:r w:rsidR="00450B18">
        <w:t xml:space="preserve"> </w:t>
      </w:r>
    </w:p>
    <w:p w14:paraId="649EE308" w14:textId="3E78920F" w:rsidR="00404062" w:rsidRDefault="00404062" w:rsidP="00582FE6">
      <w:pPr>
        <w:ind w:right="-360"/>
      </w:pPr>
    </w:p>
    <w:p w14:paraId="46C99C03" w14:textId="77777777" w:rsidR="003A2EEB" w:rsidRDefault="003A2EEB" w:rsidP="003A2EEB">
      <w:pPr>
        <w:jc w:val="both"/>
      </w:pPr>
    </w:p>
    <w:p w14:paraId="3B6DD57C" w14:textId="1BD1BF99" w:rsidR="003A2EEB" w:rsidRPr="00D87052" w:rsidRDefault="003A2EEB" w:rsidP="003A2EEB">
      <w:pPr>
        <w:jc w:val="both"/>
        <w:rPr>
          <w:b/>
          <w:bCs/>
          <w:u w:val="single"/>
        </w:rPr>
      </w:pPr>
      <w:r w:rsidRPr="00D87052">
        <w:rPr>
          <w:b/>
          <w:bCs/>
          <w:u w:val="single"/>
        </w:rPr>
        <w:t>Future Kinnickinnic River Monitoring</w:t>
      </w:r>
    </w:p>
    <w:p w14:paraId="47B6484E" w14:textId="77777777" w:rsidR="003A2EEB" w:rsidRDefault="003A2EEB" w:rsidP="003A2EEB">
      <w:pPr>
        <w:jc w:val="both"/>
      </w:pPr>
    </w:p>
    <w:p w14:paraId="7BBCA77E" w14:textId="1D231CAA" w:rsidR="003A2EEB" w:rsidRDefault="003A2EEB" w:rsidP="003A2EEB">
      <w:pPr>
        <w:jc w:val="both"/>
        <w:rPr>
          <w:rFonts w:eastAsiaTheme="minorEastAsia"/>
          <w:kern w:val="24"/>
        </w:rPr>
      </w:pPr>
      <w:r>
        <w:rPr>
          <w:rFonts w:eastAsiaTheme="minorHAnsi"/>
        </w:rPr>
        <w:t xml:space="preserve">While post-drawdown temperature improvements were noted in the lower Kinni in the summer of 2021, long-term temperature monitoring by Kiap-TU-Wish in 2022 and beyond will further document the thermal benefits related to Powell Falls Dam removal and Kinnickinnic River restoration through the former Lake Louise. </w:t>
      </w:r>
      <w:r w:rsidR="00D87052">
        <w:rPr>
          <w:rFonts w:eastAsiaTheme="minorHAnsi"/>
        </w:rPr>
        <w:t xml:space="preserve"> </w:t>
      </w:r>
      <w:r>
        <w:rPr>
          <w:rFonts w:eastAsiaTheme="minorHAnsi"/>
        </w:rPr>
        <w:t xml:space="preserve">Such monitoring will also better define the ongoing thermal impacts of the Junction Falls Dam and Lake George. The Kiap-TU-Wish temperature monitoring network is a key element of the </w:t>
      </w:r>
      <w:hyperlink r:id="rId21" w:history="1">
        <w:r w:rsidRPr="00FA1791">
          <w:rPr>
            <w:rStyle w:val="Hyperlink"/>
            <w:rFonts w:eastAsiaTheme="minorHAnsi"/>
          </w:rPr>
          <w:t>Kinnickinnic River Monitoring Plan</w:t>
        </w:r>
      </w:hyperlink>
      <w:r>
        <w:rPr>
          <w:rFonts w:eastAsiaTheme="minorHAnsi"/>
        </w:rPr>
        <w:t xml:space="preserve">, created in May 2021. This plan will allow the City of River Falls to </w:t>
      </w:r>
      <w:r w:rsidRPr="00C7789B">
        <w:rPr>
          <w:rFonts w:eastAsiaTheme="minorEastAsia"/>
          <w:kern w:val="24"/>
        </w:rPr>
        <w:t>evaluate ecological</w:t>
      </w:r>
      <w:r>
        <w:rPr>
          <w:rFonts w:eastAsiaTheme="minorEastAsia"/>
          <w:kern w:val="24"/>
        </w:rPr>
        <w:t xml:space="preserve"> outcomes associated with the </w:t>
      </w:r>
      <w:r w:rsidRPr="00C7789B">
        <w:rPr>
          <w:rFonts w:eastAsiaTheme="minorEastAsia"/>
          <w:kern w:val="24"/>
        </w:rPr>
        <w:t xml:space="preserve">Powell </w:t>
      </w:r>
      <w:r>
        <w:rPr>
          <w:rFonts w:eastAsiaTheme="minorEastAsia"/>
          <w:kern w:val="24"/>
        </w:rPr>
        <w:t xml:space="preserve">Falls Dam </w:t>
      </w:r>
      <w:r w:rsidRPr="00C7789B">
        <w:rPr>
          <w:rFonts w:eastAsiaTheme="minorEastAsia"/>
          <w:kern w:val="24"/>
        </w:rPr>
        <w:t xml:space="preserve">removal </w:t>
      </w:r>
      <w:r>
        <w:rPr>
          <w:rFonts w:eastAsiaTheme="minorEastAsia"/>
          <w:kern w:val="24"/>
        </w:rPr>
        <w:t xml:space="preserve">and Kinni restoration </w:t>
      </w:r>
      <w:r w:rsidRPr="00C7789B">
        <w:rPr>
          <w:rFonts w:eastAsiaTheme="minorEastAsia"/>
          <w:kern w:val="24"/>
        </w:rPr>
        <w:t>process</w:t>
      </w:r>
      <w:r>
        <w:rPr>
          <w:rFonts w:eastAsiaTheme="minorEastAsia"/>
          <w:kern w:val="24"/>
        </w:rPr>
        <w:t xml:space="preserve"> and </w:t>
      </w:r>
      <w:r w:rsidRPr="00C7789B">
        <w:rPr>
          <w:rFonts w:eastAsiaTheme="minorEastAsia"/>
          <w:kern w:val="24"/>
        </w:rPr>
        <w:t xml:space="preserve">use those findings to enhance strategies for the ultimate removal of the Junction Falls </w:t>
      </w:r>
      <w:r>
        <w:rPr>
          <w:rFonts w:eastAsiaTheme="minorEastAsia"/>
          <w:kern w:val="24"/>
        </w:rPr>
        <w:t>Dam</w:t>
      </w:r>
      <w:r w:rsidRPr="00C7789B">
        <w:rPr>
          <w:rFonts w:eastAsiaTheme="minorEastAsia"/>
          <w:kern w:val="24"/>
        </w:rPr>
        <w:t>.</w:t>
      </w:r>
    </w:p>
    <w:p w14:paraId="2DC98036" w14:textId="77777777" w:rsidR="00D87052" w:rsidRDefault="00D87052" w:rsidP="003A2EEB">
      <w:pPr>
        <w:jc w:val="both"/>
        <w:rPr>
          <w:rFonts w:eastAsiaTheme="minorEastAsia"/>
          <w:kern w:val="24"/>
        </w:rPr>
      </w:pPr>
    </w:p>
    <w:p w14:paraId="5CB9798E" w14:textId="77777777" w:rsidR="003A2EEB" w:rsidRDefault="003A2EEB" w:rsidP="003A2EEB">
      <w:pPr>
        <w:jc w:val="both"/>
        <w:rPr>
          <w:rFonts w:eastAsiaTheme="minorEastAsia"/>
          <w:kern w:val="24"/>
        </w:rPr>
      </w:pPr>
      <w:r>
        <w:rPr>
          <w:rFonts w:eastAsiaTheme="minorEastAsia"/>
          <w:kern w:val="24"/>
        </w:rPr>
        <w:t>Document prepared by Kent Johnson, Kiap-TU-Wish Chapter, Trout Unlimited</w:t>
      </w:r>
    </w:p>
    <w:p w14:paraId="113C0B02" w14:textId="5A4FC7D8" w:rsidR="00235DB7" w:rsidRPr="00D87052" w:rsidRDefault="003A2EEB" w:rsidP="00D87052">
      <w:pPr>
        <w:jc w:val="both"/>
        <w:rPr>
          <w:rFonts w:eastAsiaTheme="minorHAnsi"/>
        </w:rPr>
      </w:pPr>
      <w:r>
        <w:rPr>
          <w:rFonts w:eastAsiaTheme="minorEastAsia"/>
          <w:kern w:val="24"/>
        </w:rPr>
        <w:t>March 31, 2022</w:t>
      </w:r>
    </w:p>
    <w:sectPr w:rsidR="00235DB7" w:rsidRPr="00D87052">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3D646" w14:textId="77777777" w:rsidR="00AC1642" w:rsidRDefault="00AC1642" w:rsidP="007C40FB">
      <w:r>
        <w:separator/>
      </w:r>
    </w:p>
  </w:endnote>
  <w:endnote w:type="continuationSeparator" w:id="0">
    <w:p w14:paraId="1B746631" w14:textId="77777777" w:rsidR="00AC1642" w:rsidRDefault="00AC1642" w:rsidP="007C40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3512896"/>
      <w:docPartObj>
        <w:docPartGallery w:val="Page Numbers (Bottom of Page)"/>
        <w:docPartUnique/>
      </w:docPartObj>
    </w:sdtPr>
    <w:sdtEndPr>
      <w:rPr>
        <w:noProof/>
      </w:rPr>
    </w:sdtEndPr>
    <w:sdtContent>
      <w:p w14:paraId="1F449A6B" w14:textId="561D4329" w:rsidR="007C40FB" w:rsidRDefault="007C40F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0750AF" w14:textId="77777777" w:rsidR="007C40FB" w:rsidRDefault="007C40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7198C" w14:textId="77777777" w:rsidR="00AC1642" w:rsidRDefault="00AC1642" w:rsidP="007C40FB">
      <w:r>
        <w:separator/>
      </w:r>
    </w:p>
  </w:footnote>
  <w:footnote w:type="continuationSeparator" w:id="0">
    <w:p w14:paraId="70FB4FCB" w14:textId="77777777" w:rsidR="00AC1642" w:rsidRDefault="00AC1642" w:rsidP="007C40FB">
      <w:r>
        <w:continuationSeparator/>
      </w:r>
    </w:p>
  </w:footnote>
  <w:footnote w:id="1">
    <w:p w14:paraId="55CED17F" w14:textId="77777777" w:rsidR="008B0702" w:rsidRDefault="008B0702" w:rsidP="008B0702">
      <w:pPr>
        <w:autoSpaceDE w:val="0"/>
        <w:autoSpaceDN w:val="0"/>
        <w:adjustRightInd w:val="0"/>
        <w:jc w:val="both"/>
        <w:rPr>
          <w:i/>
          <w:iCs/>
        </w:rPr>
      </w:pPr>
      <w:r>
        <w:rPr>
          <w:rStyle w:val="FootnoteReference"/>
        </w:rPr>
        <w:footnoteRef/>
      </w:r>
      <w:r>
        <w:t xml:space="preserve"> </w:t>
      </w:r>
      <w:r w:rsidRPr="00197F7D">
        <w:rPr>
          <w:i/>
          <w:iCs/>
        </w:rPr>
        <w:t>Krider, L.A., J.A. Magner, J. Perry, B. Vondracek, and L.C. Ferrington. 2013. Air-water temperature relationships in the trout streams of southeastern Minnesota’s carbonate-sandstone landscape. JAWRA 49 (4): 896-907.</w:t>
      </w:r>
    </w:p>
    <w:p w14:paraId="0FEEE6D2" w14:textId="7A47DBEF" w:rsidR="008B0702" w:rsidRDefault="008B0702">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055ED9"/>
    <w:multiLevelType w:val="hybridMultilevel"/>
    <w:tmpl w:val="0472D808"/>
    <w:lvl w:ilvl="0" w:tplc="3FE0FB70">
      <w:start w:val="1"/>
      <w:numFmt w:val="bullet"/>
      <w:lvlText w:val="•"/>
      <w:lvlJc w:val="left"/>
      <w:pPr>
        <w:tabs>
          <w:tab w:val="num" w:pos="720"/>
        </w:tabs>
        <w:ind w:left="720" w:hanging="360"/>
      </w:pPr>
      <w:rPr>
        <w:rFonts w:ascii="Arial" w:hAnsi="Arial" w:hint="default"/>
      </w:rPr>
    </w:lvl>
    <w:lvl w:ilvl="1" w:tplc="A0849462" w:tentative="1">
      <w:start w:val="1"/>
      <w:numFmt w:val="bullet"/>
      <w:lvlText w:val="•"/>
      <w:lvlJc w:val="left"/>
      <w:pPr>
        <w:tabs>
          <w:tab w:val="num" w:pos="1440"/>
        </w:tabs>
        <w:ind w:left="1440" w:hanging="360"/>
      </w:pPr>
      <w:rPr>
        <w:rFonts w:ascii="Arial" w:hAnsi="Arial" w:hint="default"/>
      </w:rPr>
    </w:lvl>
    <w:lvl w:ilvl="2" w:tplc="1024AEF2" w:tentative="1">
      <w:start w:val="1"/>
      <w:numFmt w:val="bullet"/>
      <w:lvlText w:val="•"/>
      <w:lvlJc w:val="left"/>
      <w:pPr>
        <w:tabs>
          <w:tab w:val="num" w:pos="2160"/>
        </w:tabs>
        <w:ind w:left="2160" w:hanging="360"/>
      </w:pPr>
      <w:rPr>
        <w:rFonts w:ascii="Arial" w:hAnsi="Arial" w:hint="default"/>
      </w:rPr>
    </w:lvl>
    <w:lvl w:ilvl="3" w:tplc="F9DE82E4" w:tentative="1">
      <w:start w:val="1"/>
      <w:numFmt w:val="bullet"/>
      <w:lvlText w:val="•"/>
      <w:lvlJc w:val="left"/>
      <w:pPr>
        <w:tabs>
          <w:tab w:val="num" w:pos="2880"/>
        </w:tabs>
        <w:ind w:left="2880" w:hanging="360"/>
      </w:pPr>
      <w:rPr>
        <w:rFonts w:ascii="Arial" w:hAnsi="Arial" w:hint="default"/>
      </w:rPr>
    </w:lvl>
    <w:lvl w:ilvl="4" w:tplc="020AB49C" w:tentative="1">
      <w:start w:val="1"/>
      <w:numFmt w:val="bullet"/>
      <w:lvlText w:val="•"/>
      <w:lvlJc w:val="left"/>
      <w:pPr>
        <w:tabs>
          <w:tab w:val="num" w:pos="3600"/>
        </w:tabs>
        <w:ind w:left="3600" w:hanging="360"/>
      </w:pPr>
      <w:rPr>
        <w:rFonts w:ascii="Arial" w:hAnsi="Arial" w:hint="default"/>
      </w:rPr>
    </w:lvl>
    <w:lvl w:ilvl="5" w:tplc="3E12AFCA" w:tentative="1">
      <w:start w:val="1"/>
      <w:numFmt w:val="bullet"/>
      <w:lvlText w:val="•"/>
      <w:lvlJc w:val="left"/>
      <w:pPr>
        <w:tabs>
          <w:tab w:val="num" w:pos="4320"/>
        </w:tabs>
        <w:ind w:left="4320" w:hanging="360"/>
      </w:pPr>
      <w:rPr>
        <w:rFonts w:ascii="Arial" w:hAnsi="Arial" w:hint="default"/>
      </w:rPr>
    </w:lvl>
    <w:lvl w:ilvl="6" w:tplc="45985EBA" w:tentative="1">
      <w:start w:val="1"/>
      <w:numFmt w:val="bullet"/>
      <w:lvlText w:val="•"/>
      <w:lvlJc w:val="left"/>
      <w:pPr>
        <w:tabs>
          <w:tab w:val="num" w:pos="5040"/>
        </w:tabs>
        <w:ind w:left="5040" w:hanging="360"/>
      </w:pPr>
      <w:rPr>
        <w:rFonts w:ascii="Arial" w:hAnsi="Arial" w:hint="default"/>
      </w:rPr>
    </w:lvl>
    <w:lvl w:ilvl="7" w:tplc="890068C2" w:tentative="1">
      <w:start w:val="1"/>
      <w:numFmt w:val="bullet"/>
      <w:lvlText w:val="•"/>
      <w:lvlJc w:val="left"/>
      <w:pPr>
        <w:tabs>
          <w:tab w:val="num" w:pos="5760"/>
        </w:tabs>
        <w:ind w:left="5760" w:hanging="360"/>
      </w:pPr>
      <w:rPr>
        <w:rFonts w:ascii="Arial" w:hAnsi="Arial" w:hint="default"/>
      </w:rPr>
    </w:lvl>
    <w:lvl w:ilvl="8" w:tplc="79A092E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0B479EA"/>
    <w:multiLevelType w:val="hybridMultilevel"/>
    <w:tmpl w:val="ABEAC6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F733646"/>
    <w:multiLevelType w:val="hybridMultilevel"/>
    <w:tmpl w:val="B2E2046A"/>
    <w:lvl w:ilvl="0" w:tplc="9FD0575E">
      <w:start w:val="1"/>
      <w:numFmt w:val="bullet"/>
      <w:lvlText w:val="•"/>
      <w:lvlJc w:val="left"/>
      <w:pPr>
        <w:tabs>
          <w:tab w:val="num" w:pos="720"/>
        </w:tabs>
        <w:ind w:left="720" w:hanging="360"/>
      </w:pPr>
      <w:rPr>
        <w:rFonts w:ascii="Arial" w:hAnsi="Arial" w:hint="default"/>
      </w:rPr>
    </w:lvl>
    <w:lvl w:ilvl="1" w:tplc="1556F086" w:tentative="1">
      <w:start w:val="1"/>
      <w:numFmt w:val="bullet"/>
      <w:lvlText w:val="•"/>
      <w:lvlJc w:val="left"/>
      <w:pPr>
        <w:tabs>
          <w:tab w:val="num" w:pos="1440"/>
        </w:tabs>
        <w:ind w:left="1440" w:hanging="360"/>
      </w:pPr>
      <w:rPr>
        <w:rFonts w:ascii="Arial" w:hAnsi="Arial" w:hint="default"/>
      </w:rPr>
    </w:lvl>
    <w:lvl w:ilvl="2" w:tplc="00DA0362" w:tentative="1">
      <w:start w:val="1"/>
      <w:numFmt w:val="bullet"/>
      <w:lvlText w:val="•"/>
      <w:lvlJc w:val="left"/>
      <w:pPr>
        <w:tabs>
          <w:tab w:val="num" w:pos="2160"/>
        </w:tabs>
        <w:ind w:left="2160" w:hanging="360"/>
      </w:pPr>
      <w:rPr>
        <w:rFonts w:ascii="Arial" w:hAnsi="Arial" w:hint="default"/>
      </w:rPr>
    </w:lvl>
    <w:lvl w:ilvl="3" w:tplc="395CFFC2" w:tentative="1">
      <w:start w:val="1"/>
      <w:numFmt w:val="bullet"/>
      <w:lvlText w:val="•"/>
      <w:lvlJc w:val="left"/>
      <w:pPr>
        <w:tabs>
          <w:tab w:val="num" w:pos="2880"/>
        </w:tabs>
        <w:ind w:left="2880" w:hanging="360"/>
      </w:pPr>
      <w:rPr>
        <w:rFonts w:ascii="Arial" w:hAnsi="Arial" w:hint="default"/>
      </w:rPr>
    </w:lvl>
    <w:lvl w:ilvl="4" w:tplc="489CDE0C" w:tentative="1">
      <w:start w:val="1"/>
      <w:numFmt w:val="bullet"/>
      <w:lvlText w:val="•"/>
      <w:lvlJc w:val="left"/>
      <w:pPr>
        <w:tabs>
          <w:tab w:val="num" w:pos="3600"/>
        </w:tabs>
        <w:ind w:left="3600" w:hanging="360"/>
      </w:pPr>
      <w:rPr>
        <w:rFonts w:ascii="Arial" w:hAnsi="Arial" w:hint="default"/>
      </w:rPr>
    </w:lvl>
    <w:lvl w:ilvl="5" w:tplc="34146AE6" w:tentative="1">
      <w:start w:val="1"/>
      <w:numFmt w:val="bullet"/>
      <w:lvlText w:val="•"/>
      <w:lvlJc w:val="left"/>
      <w:pPr>
        <w:tabs>
          <w:tab w:val="num" w:pos="4320"/>
        </w:tabs>
        <w:ind w:left="4320" w:hanging="360"/>
      </w:pPr>
      <w:rPr>
        <w:rFonts w:ascii="Arial" w:hAnsi="Arial" w:hint="default"/>
      </w:rPr>
    </w:lvl>
    <w:lvl w:ilvl="6" w:tplc="740A2D28" w:tentative="1">
      <w:start w:val="1"/>
      <w:numFmt w:val="bullet"/>
      <w:lvlText w:val="•"/>
      <w:lvlJc w:val="left"/>
      <w:pPr>
        <w:tabs>
          <w:tab w:val="num" w:pos="5040"/>
        </w:tabs>
        <w:ind w:left="5040" w:hanging="360"/>
      </w:pPr>
      <w:rPr>
        <w:rFonts w:ascii="Arial" w:hAnsi="Arial" w:hint="default"/>
      </w:rPr>
    </w:lvl>
    <w:lvl w:ilvl="7" w:tplc="9ED4C4B0" w:tentative="1">
      <w:start w:val="1"/>
      <w:numFmt w:val="bullet"/>
      <w:lvlText w:val="•"/>
      <w:lvlJc w:val="left"/>
      <w:pPr>
        <w:tabs>
          <w:tab w:val="num" w:pos="5760"/>
        </w:tabs>
        <w:ind w:left="5760" w:hanging="360"/>
      </w:pPr>
      <w:rPr>
        <w:rFonts w:ascii="Arial" w:hAnsi="Arial" w:hint="default"/>
      </w:rPr>
    </w:lvl>
    <w:lvl w:ilvl="8" w:tplc="303E173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8152F1B"/>
    <w:multiLevelType w:val="hybridMultilevel"/>
    <w:tmpl w:val="D8BE983A"/>
    <w:lvl w:ilvl="0" w:tplc="4D0E8924">
      <w:start w:val="1"/>
      <w:numFmt w:val="bullet"/>
      <w:lvlText w:val="•"/>
      <w:lvlJc w:val="left"/>
      <w:pPr>
        <w:tabs>
          <w:tab w:val="num" w:pos="720"/>
        </w:tabs>
        <w:ind w:left="720" w:hanging="360"/>
      </w:pPr>
      <w:rPr>
        <w:rFonts w:ascii="Arial" w:hAnsi="Arial" w:hint="default"/>
      </w:rPr>
    </w:lvl>
    <w:lvl w:ilvl="1" w:tplc="CA22F7BC" w:tentative="1">
      <w:start w:val="1"/>
      <w:numFmt w:val="bullet"/>
      <w:lvlText w:val="•"/>
      <w:lvlJc w:val="left"/>
      <w:pPr>
        <w:tabs>
          <w:tab w:val="num" w:pos="1440"/>
        </w:tabs>
        <w:ind w:left="1440" w:hanging="360"/>
      </w:pPr>
      <w:rPr>
        <w:rFonts w:ascii="Arial" w:hAnsi="Arial" w:hint="default"/>
      </w:rPr>
    </w:lvl>
    <w:lvl w:ilvl="2" w:tplc="A8507ECC" w:tentative="1">
      <w:start w:val="1"/>
      <w:numFmt w:val="bullet"/>
      <w:lvlText w:val="•"/>
      <w:lvlJc w:val="left"/>
      <w:pPr>
        <w:tabs>
          <w:tab w:val="num" w:pos="2160"/>
        </w:tabs>
        <w:ind w:left="2160" w:hanging="360"/>
      </w:pPr>
      <w:rPr>
        <w:rFonts w:ascii="Arial" w:hAnsi="Arial" w:hint="default"/>
      </w:rPr>
    </w:lvl>
    <w:lvl w:ilvl="3" w:tplc="C186DC28" w:tentative="1">
      <w:start w:val="1"/>
      <w:numFmt w:val="bullet"/>
      <w:lvlText w:val="•"/>
      <w:lvlJc w:val="left"/>
      <w:pPr>
        <w:tabs>
          <w:tab w:val="num" w:pos="2880"/>
        </w:tabs>
        <w:ind w:left="2880" w:hanging="360"/>
      </w:pPr>
      <w:rPr>
        <w:rFonts w:ascii="Arial" w:hAnsi="Arial" w:hint="default"/>
      </w:rPr>
    </w:lvl>
    <w:lvl w:ilvl="4" w:tplc="8308377A" w:tentative="1">
      <w:start w:val="1"/>
      <w:numFmt w:val="bullet"/>
      <w:lvlText w:val="•"/>
      <w:lvlJc w:val="left"/>
      <w:pPr>
        <w:tabs>
          <w:tab w:val="num" w:pos="3600"/>
        </w:tabs>
        <w:ind w:left="3600" w:hanging="360"/>
      </w:pPr>
      <w:rPr>
        <w:rFonts w:ascii="Arial" w:hAnsi="Arial" w:hint="default"/>
      </w:rPr>
    </w:lvl>
    <w:lvl w:ilvl="5" w:tplc="B9045A20" w:tentative="1">
      <w:start w:val="1"/>
      <w:numFmt w:val="bullet"/>
      <w:lvlText w:val="•"/>
      <w:lvlJc w:val="left"/>
      <w:pPr>
        <w:tabs>
          <w:tab w:val="num" w:pos="4320"/>
        </w:tabs>
        <w:ind w:left="4320" w:hanging="360"/>
      </w:pPr>
      <w:rPr>
        <w:rFonts w:ascii="Arial" w:hAnsi="Arial" w:hint="default"/>
      </w:rPr>
    </w:lvl>
    <w:lvl w:ilvl="6" w:tplc="10A048D2" w:tentative="1">
      <w:start w:val="1"/>
      <w:numFmt w:val="bullet"/>
      <w:lvlText w:val="•"/>
      <w:lvlJc w:val="left"/>
      <w:pPr>
        <w:tabs>
          <w:tab w:val="num" w:pos="5040"/>
        </w:tabs>
        <w:ind w:left="5040" w:hanging="360"/>
      </w:pPr>
      <w:rPr>
        <w:rFonts w:ascii="Arial" w:hAnsi="Arial" w:hint="default"/>
      </w:rPr>
    </w:lvl>
    <w:lvl w:ilvl="7" w:tplc="26840E2C" w:tentative="1">
      <w:start w:val="1"/>
      <w:numFmt w:val="bullet"/>
      <w:lvlText w:val="•"/>
      <w:lvlJc w:val="left"/>
      <w:pPr>
        <w:tabs>
          <w:tab w:val="num" w:pos="5760"/>
        </w:tabs>
        <w:ind w:left="5760" w:hanging="360"/>
      </w:pPr>
      <w:rPr>
        <w:rFonts w:ascii="Arial" w:hAnsi="Arial" w:hint="default"/>
      </w:rPr>
    </w:lvl>
    <w:lvl w:ilvl="8" w:tplc="2C645F5E"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17445"/>
    <w:rsid w:val="0002669E"/>
    <w:rsid w:val="00046369"/>
    <w:rsid w:val="00052B6A"/>
    <w:rsid w:val="000614DF"/>
    <w:rsid w:val="00075DD1"/>
    <w:rsid w:val="000C5FE8"/>
    <w:rsid w:val="000E3457"/>
    <w:rsid w:val="000E57BB"/>
    <w:rsid w:val="000E5D0F"/>
    <w:rsid w:val="000F2968"/>
    <w:rsid w:val="000F5C43"/>
    <w:rsid w:val="001079A2"/>
    <w:rsid w:val="00107D82"/>
    <w:rsid w:val="001362E8"/>
    <w:rsid w:val="00144D78"/>
    <w:rsid w:val="00185CFE"/>
    <w:rsid w:val="00197591"/>
    <w:rsid w:val="00197F7D"/>
    <w:rsid w:val="001A2C88"/>
    <w:rsid w:val="001B2341"/>
    <w:rsid w:val="001B7FC3"/>
    <w:rsid w:val="001C1610"/>
    <w:rsid w:val="001C1E46"/>
    <w:rsid w:val="001C370B"/>
    <w:rsid w:val="001C70DF"/>
    <w:rsid w:val="001E7B20"/>
    <w:rsid w:val="001F669A"/>
    <w:rsid w:val="001F7B63"/>
    <w:rsid w:val="002205EF"/>
    <w:rsid w:val="00235DB7"/>
    <w:rsid w:val="00236284"/>
    <w:rsid w:val="00237740"/>
    <w:rsid w:val="0024302B"/>
    <w:rsid w:val="00255972"/>
    <w:rsid w:val="002676A8"/>
    <w:rsid w:val="00267D3D"/>
    <w:rsid w:val="00273B9D"/>
    <w:rsid w:val="00282B74"/>
    <w:rsid w:val="00297A00"/>
    <w:rsid w:val="002D779A"/>
    <w:rsid w:val="002E5363"/>
    <w:rsid w:val="002F2A18"/>
    <w:rsid w:val="002F5D99"/>
    <w:rsid w:val="002F7A89"/>
    <w:rsid w:val="00310381"/>
    <w:rsid w:val="00311770"/>
    <w:rsid w:val="003273E0"/>
    <w:rsid w:val="003313E5"/>
    <w:rsid w:val="0033204F"/>
    <w:rsid w:val="00333A38"/>
    <w:rsid w:val="003400F5"/>
    <w:rsid w:val="003426E1"/>
    <w:rsid w:val="00350140"/>
    <w:rsid w:val="003566CB"/>
    <w:rsid w:val="00375F4D"/>
    <w:rsid w:val="003A2EEB"/>
    <w:rsid w:val="003B7F45"/>
    <w:rsid w:val="003D7460"/>
    <w:rsid w:val="003E4F9B"/>
    <w:rsid w:val="00404062"/>
    <w:rsid w:val="004205EE"/>
    <w:rsid w:val="004507D5"/>
    <w:rsid w:val="00450B18"/>
    <w:rsid w:val="0045701E"/>
    <w:rsid w:val="00484788"/>
    <w:rsid w:val="004A018D"/>
    <w:rsid w:val="004A5AD8"/>
    <w:rsid w:val="004C4DC8"/>
    <w:rsid w:val="004C4FA9"/>
    <w:rsid w:val="004E5B13"/>
    <w:rsid w:val="004E7109"/>
    <w:rsid w:val="004E79EB"/>
    <w:rsid w:val="0050412D"/>
    <w:rsid w:val="00517445"/>
    <w:rsid w:val="00525CD7"/>
    <w:rsid w:val="005279E2"/>
    <w:rsid w:val="00537E23"/>
    <w:rsid w:val="005459E8"/>
    <w:rsid w:val="005626D1"/>
    <w:rsid w:val="0056660C"/>
    <w:rsid w:val="00566E36"/>
    <w:rsid w:val="00582FE6"/>
    <w:rsid w:val="005921AC"/>
    <w:rsid w:val="0059427E"/>
    <w:rsid w:val="005943A2"/>
    <w:rsid w:val="005A6F12"/>
    <w:rsid w:val="005D61C9"/>
    <w:rsid w:val="005E03F2"/>
    <w:rsid w:val="005E55CA"/>
    <w:rsid w:val="005E76AC"/>
    <w:rsid w:val="005F798B"/>
    <w:rsid w:val="0061206F"/>
    <w:rsid w:val="00631077"/>
    <w:rsid w:val="00666658"/>
    <w:rsid w:val="006813B3"/>
    <w:rsid w:val="006C0C9E"/>
    <w:rsid w:val="00734731"/>
    <w:rsid w:val="00742F30"/>
    <w:rsid w:val="00747805"/>
    <w:rsid w:val="00757B2C"/>
    <w:rsid w:val="00764170"/>
    <w:rsid w:val="00770762"/>
    <w:rsid w:val="00770900"/>
    <w:rsid w:val="007743B6"/>
    <w:rsid w:val="007943CE"/>
    <w:rsid w:val="007A51B8"/>
    <w:rsid w:val="007C40FB"/>
    <w:rsid w:val="007D3151"/>
    <w:rsid w:val="007F4C32"/>
    <w:rsid w:val="00804EF6"/>
    <w:rsid w:val="0082102F"/>
    <w:rsid w:val="0083635B"/>
    <w:rsid w:val="0084421F"/>
    <w:rsid w:val="008573F9"/>
    <w:rsid w:val="008638C6"/>
    <w:rsid w:val="00872EA2"/>
    <w:rsid w:val="00877BD4"/>
    <w:rsid w:val="00880CD9"/>
    <w:rsid w:val="008827D9"/>
    <w:rsid w:val="00886337"/>
    <w:rsid w:val="008934E1"/>
    <w:rsid w:val="008A297E"/>
    <w:rsid w:val="008A5DF0"/>
    <w:rsid w:val="008B0702"/>
    <w:rsid w:val="008C5A5D"/>
    <w:rsid w:val="008C7FF6"/>
    <w:rsid w:val="008E3A7E"/>
    <w:rsid w:val="008F3371"/>
    <w:rsid w:val="008F5FC4"/>
    <w:rsid w:val="008F692B"/>
    <w:rsid w:val="0090487C"/>
    <w:rsid w:val="00910DD6"/>
    <w:rsid w:val="00917D35"/>
    <w:rsid w:val="0093035F"/>
    <w:rsid w:val="00952830"/>
    <w:rsid w:val="009655DC"/>
    <w:rsid w:val="00967605"/>
    <w:rsid w:val="00971B2A"/>
    <w:rsid w:val="00972B6F"/>
    <w:rsid w:val="009812B2"/>
    <w:rsid w:val="00983360"/>
    <w:rsid w:val="009B01BF"/>
    <w:rsid w:val="009C0BE2"/>
    <w:rsid w:val="009D325F"/>
    <w:rsid w:val="009E00DD"/>
    <w:rsid w:val="00A078FC"/>
    <w:rsid w:val="00A21505"/>
    <w:rsid w:val="00A31798"/>
    <w:rsid w:val="00A82A39"/>
    <w:rsid w:val="00AA6F54"/>
    <w:rsid w:val="00AB7FD2"/>
    <w:rsid w:val="00AC1642"/>
    <w:rsid w:val="00AC2ABC"/>
    <w:rsid w:val="00AF4C80"/>
    <w:rsid w:val="00AF51D1"/>
    <w:rsid w:val="00AF5EFF"/>
    <w:rsid w:val="00B16A98"/>
    <w:rsid w:val="00B56764"/>
    <w:rsid w:val="00B62C41"/>
    <w:rsid w:val="00B6545F"/>
    <w:rsid w:val="00B90C65"/>
    <w:rsid w:val="00B90D5B"/>
    <w:rsid w:val="00B97315"/>
    <w:rsid w:val="00BA4179"/>
    <w:rsid w:val="00BA69D4"/>
    <w:rsid w:val="00BA6E6F"/>
    <w:rsid w:val="00BC19C4"/>
    <w:rsid w:val="00BC4F4A"/>
    <w:rsid w:val="00BC7A70"/>
    <w:rsid w:val="00BD3494"/>
    <w:rsid w:val="00BD3A42"/>
    <w:rsid w:val="00BE6EC2"/>
    <w:rsid w:val="00BF190F"/>
    <w:rsid w:val="00BF7301"/>
    <w:rsid w:val="00BF7A40"/>
    <w:rsid w:val="00C114A1"/>
    <w:rsid w:val="00C31BF9"/>
    <w:rsid w:val="00C33736"/>
    <w:rsid w:val="00C52668"/>
    <w:rsid w:val="00C52C29"/>
    <w:rsid w:val="00C74DA4"/>
    <w:rsid w:val="00C7789B"/>
    <w:rsid w:val="00CA6C1D"/>
    <w:rsid w:val="00CB01EF"/>
    <w:rsid w:val="00CC08EF"/>
    <w:rsid w:val="00CD54C6"/>
    <w:rsid w:val="00D3551A"/>
    <w:rsid w:val="00D56184"/>
    <w:rsid w:val="00D566C5"/>
    <w:rsid w:val="00D671F9"/>
    <w:rsid w:val="00D87052"/>
    <w:rsid w:val="00DA254C"/>
    <w:rsid w:val="00DA4CB4"/>
    <w:rsid w:val="00DC3EF8"/>
    <w:rsid w:val="00DD6D5C"/>
    <w:rsid w:val="00E20170"/>
    <w:rsid w:val="00E243A9"/>
    <w:rsid w:val="00E426B5"/>
    <w:rsid w:val="00E462A7"/>
    <w:rsid w:val="00E6300A"/>
    <w:rsid w:val="00E638C2"/>
    <w:rsid w:val="00E71892"/>
    <w:rsid w:val="00E83D12"/>
    <w:rsid w:val="00EA5132"/>
    <w:rsid w:val="00EC23DA"/>
    <w:rsid w:val="00EC26BC"/>
    <w:rsid w:val="00ED56C2"/>
    <w:rsid w:val="00EE0FC7"/>
    <w:rsid w:val="00EE2FA5"/>
    <w:rsid w:val="00EE4468"/>
    <w:rsid w:val="00EF3550"/>
    <w:rsid w:val="00F02ACC"/>
    <w:rsid w:val="00F04436"/>
    <w:rsid w:val="00F20788"/>
    <w:rsid w:val="00F225CA"/>
    <w:rsid w:val="00F276D4"/>
    <w:rsid w:val="00F27DFB"/>
    <w:rsid w:val="00F3046A"/>
    <w:rsid w:val="00F608B9"/>
    <w:rsid w:val="00F9398A"/>
    <w:rsid w:val="00FA1791"/>
    <w:rsid w:val="00FA6E13"/>
    <w:rsid w:val="00FA74C0"/>
    <w:rsid w:val="00FC4827"/>
    <w:rsid w:val="00FD70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rules v:ext="edit">
        <o:r id="V:Rule1" type="connector" idref="#Google Shape;169;p9"/>
        <o:r id="V:Rule2" type="connector" idref="#Google Shape;167;p9"/>
      </o:rules>
    </o:shapelayout>
  </w:shapeDefaults>
  <w:decimalSymbol w:val="."/>
  <w:listSeparator w:val=","/>
  <w14:docId w14:val="5EB6BAE8"/>
  <w15:docId w15:val="{DF01DC42-4D61-423C-933F-8B2D9568F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478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D325F"/>
    <w:pPr>
      <w:spacing w:before="100" w:beforeAutospacing="1" w:after="100" w:afterAutospacing="1"/>
    </w:pPr>
  </w:style>
  <w:style w:type="paragraph" w:styleId="ListParagraph">
    <w:name w:val="List Paragraph"/>
    <w:basedOn w:val="Normal"/>
    <w:uiPriority w:val="34"/>
    <w:qFormat/>
    <w:rsid w:val="009D325F"/>
    <w:pPr>
      <w:ind w:left="720"/>
      <w:contextualSpacing/>
    </w:pPr>
  </w:style>
  <w:style w:type="paragraph" w:styleId="Header">
    <w:name w:val="header"/>
    <w:basedOn w:val="Normal"/>
    <w:link w:val="HeaderChar"/>
    <w:uiPriority w:val="99"/>
    <w:unhideWhenUsed/>
    <w:rsid w:val="007C40FB"/>
    <w:pPr>
      <w:tabs>
        <w:tab w:val="center" w:pos="4680"/>
        <w:tab w:val="right" w:pos="9360"/>
      </w:tabs>
    </w:pPr>
  </w:style>
  <w:style w:type="character" w:customStyle="1" w:styleId="HeaderChar">
    <w:name w:val="Header Char"/>
    <w:basedOn w:val="DefaultParagraphFont"/>
    <w:link w:val="Header"/>
    <w:uiPriority w:val="99"/>
    <w:rsid w:val="007C40F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C40FB"/>
    <w:pPr>
      <w:tabs>
        <w:tab w:val="center" w:pos="4680"/>
        <w:tab w:val="right" w:pos="9360"/>
      </w:tabs>
    </w:pPr>
  </w:style>
  <w:style w:type="character" w:customStyle="1" w:styleId="FooterChar">
    <w:name w:val="Footer Char"/>
    <w:basedOn w:val="DefaultParagraphFont"/>
    <w:link w:val="Footer"/>
    <w:uiPriority w:val="99"/>
    <w:rsid w:val="007C40FB"/>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A1791"/>
    <w:rPr>
      <w:color w:val="0563C1" w:themeColor="hyperlink"/>
      <w:u w:val="single"/>
    </w:rPr>
  </w:style>
  <w:style w:type="character" w:styleId="UnresolvedMention">
    <w:name w:val="Unresolved Mention"/>
    <w:basedOn w:val="DefaultParagraphFont"/>
    <w:uiPriority w:val="99"/>
    <w:semiHidden/>
    <w:unhideWhenUsed/>
    <w:rsid w:val="00FA1791"/>
    <w:rPr>
      <w:color w:val="605E5C"/>
      <w:shd w:val="clear" w:color="auto" w:fill="E1DFDD"/>
    </w:rPr>
  </w:style>
  <w:style w:type="paragraph" w:styleId="EndnoteText">
    <w:name w:val="endnote text"/>
    <w:basedOn w:val="Normal"/>
    <w:link w:val="EndnoteTextChar"/>
    <w:uiPriority w:val="99"/>
    <w:semiHidden/>
    <w:unhideWhenUsed/>
    <w:rsid w:val="008B0702"/>
    <w:rPr>
      <w:sz w:val="20"/>
      <w:szCs w:val="20"/>
    </w:rPr>
  </w:style>
  <w:style w:type="character" w:customStyle="1" w:styleId="EndnoteTextChar">
    <w:name w:val="Endnote Text Char"/>
    <w:basedOn w:val="DefaultParagraphFont"/>
    <w:link w:val="EndnoteText"/>
    <w:uiPriority w:val="99"/>
    <w:semiHidden/>
    <w:rsid w:val="008B0702"/>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8B0702"/>
    <w:rPr>
      <w:vertAlign w:val="superscript"/>
    </w:rPr>
  </w:style>
  <w:style w:type="paragraph" w:styleId="FootnoteText">
    <w:name w:val="footnote text"/>
    <w:basedOn w:val="Normal"/>
    <w:link w:val="FootnoteTextChar"/>
    <w:uiPriority w:val="99"/>
    <w:semiHidden/>
    <w:unhideWhenUsed/>
    <w:rsid w:val="008B0702"/>
    <w:rPr>
      <w:sz w:val="20"/>
      <w:szCs w:val="20"/>
    </w:rPr>
  </w:style>
  <w:style w:type="character" w:customStyle="1" w:styleId="FootnoteTextChar">
    <w:name w:val="Footnote Text Char"/>
    <w:basedOn w:val="DefaultParagraphFont"/>
    <w:link w:val="FootnoteText"/>
    <w:uiPriority w:val="99"/>
    <w:semiHidden/>
    <w:rsid w:val="008B0702"/>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8B070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794753">
      <w:bodyDiv w:val="1"/>
      <w:marLeft w:val="0"/>
      <w:marRight w:val="0"/>
      <w:marTop w:val="0"/>
      <w:marBottom w:val="0"/>
      <w:divBdr>
        <w:top w:val="none" w:sz="0" w:space="0" w:color="auto"/>
        <w:left w:val="none" w:sz="0" w:space="0" w:color="auto"/>
        <w:bottom w:val="none" w:sz="0" w:space="0" w:color="auto"/>
        <w:right w:val="none" w:sz="0" w:space="0" w:color="auto"/>
      </w:divBdr>
      <w:divsChild>
        <w:div w:id="891306997">
          <w:marLeft w:val="446"/>
          <w:marRight w:val="0"/>
          <w:marTop w:val="0"/>
          <w:marBottom w:val="0"/>
          <w:divBdr>
            <w:top w:val="none" w:sz="0" w:space="0" w:color="auto"/>
            <w:left w:val="none" w:sz="0" w:space="0" w:color="auto"/>
            <w:bottom w:val="none" w:sz="0" w:space="0" w:color="auto"/>
            <w:right w:val="none" w:sz="0" w:space="0" w:color="auto"/>
          </w:divBdr>
        </w:div>
        <w:div w:id="1374696887">
          <w:marLeft w:val="446"/>
          <w:marRight w:val="0"/>
          <w:marTop w:val="0"/>
          <w:marBottom w:val="0"/>
          <w:divBdr>
            <w:top w:val="none" w:sz="0" w:space="0" w:color="auto"/>
            <w:left w:val="none" w:sz="0" w:space="0" w:color="auto"/>
            <w:bottom w:val="none" w:sz="0" w:space="0" w:color="auto"/>
            <w:right w:val="none" w:sz="0" w:space="0" w:color="auto"/>
          </w:divBdr>
        </w:div>
      </w:divsChild>
    </w:div>
    <w:div w:id="479200987">
      <w:bodyDiv w:val="1"/>
      <w:marLeft w:val="0"/>
      <w:marRight w:val="0"/>
      <w:marTop w:val="0"/>
      <w:marBottom w:val="0"/>
      <w:divBdr>
        <w:top w:val="none" w:sz="0" w:space="0" w:color="auto"/>
        <w:left w:val="none" w:sz="0" w:space="0" w:color="auto"/>
        <w:bottom w:val="none" w:sz="0" w:space="0" w:color="auto"/>
        <w:right w:val="none" w:sz="0" w:space="0" w:color="auto"/>
      </w:divBdr>
      <w:divsChild>
        <w:div w:id="1289630534">
          <w:marLeft w:val="446"/>
          <w:marRight w:val="0"/>
          <w:marTop w:val="0"/>
          <w:marBottom w:val="0"/>
          <w:divBdr>
            <w:top w:val="none" w:sz="0" w:space="0" w:color="auto"/>
            <w:left w:val="none" w:sz="0" w:space="0" w:color="auto"/>
            <w:bottom w:val="none" w:sz="0" w:space="0" w:color="auto"/>
            <w:right w:val="none" w:sz="0" w:space="0" w:color="auto"/>
          </w:divBdr>
        </w:div>
        <w:div w:id="1340742551">
          <w:marLeft w:val="446"/>
          <w:marRight w:val="0"/>
          <w:marTop w:val="0"/>
          <w:marBottom w:val="0"/>
          <w:divBdr>
            <w:top w:val="none" w:sz="0" w:space="0" w:color="auto"/>
            <w:left w:val="none" w:sz="0" w:space="0" w:color="auto"/>
            <w:bottom w:val="none" w:sz="0" w:space="0" w:color="auto"/>
            <w:right w:val="none" w:sz="0" w:space="0" w:color="auto"/>
          </w:divBdr>
        </w:div>
        <w:div w:id="1428890951">
          <w:marLeft w:val="446"/>
          <w:marRight w:val="0"/>
          <w:marTop w:val="0"/>
          <w:marBottom w:val="0"/>
          <w:divBdr>
            <w:top w:val="none" w:sz="0" w:space="0" w:color="auto"/>
            <w:left w:val="none" w:sz="0" w:space="0" w:color="auto"/>
            <w:bottom w:val="none" w:sz="0" w:space="0" w:color="auto"/>
            <w:right w:val="none" w:sz="0" w:space="0" w:color="auto"/>
          </w:divBdr>
        </w:div>
        <w:div w:id="1688211174">
          <w:marLeft w:val="446"/>
          <w:marRight w:val="0"/>
          <w:marTop w:val="0"/>
          <w:marBottom w:val="0"/>
          <w:divBdr>
            <w:top w:val="none" w:sz="0" w:space="0" w:color="auto"/>
            <w:left w:val="none" w:sz="0" w:space="0" w:color="auto"/>
            <w:bottom w:val="none" w:sz="0" w:space="0" w:color="auto"/>
            <w:right w:val="none" w:sz="0" w:space="0" w:color="auto"/>
          </w:divBdr>
        </w:div>
      </w:divsChild>
    </w:div>
    <w:div w:id="1703900653">
      <w:bodyDiv w:val="1"/>
      <w:marLeft w:val="0"/>
      <w:marRight w:val="0"/>
      <w:marTop w:val="0"/>
      <w:marBottom w:val="0"/>
      <w:divBdr>
        <w:top w:val="none" w:sz="0" w:space="0" w:color="auto"/>
        <w:left w:val="none" w:sz="0" w:space="0" w:color="auto"/>
        <w:bottom w:val="none" w:sz="0" w:space="0" w:color="auto"/>
        <w:right w:val="none" w:sz="0" w:space="0" w:color="auto"/>
      </w:divBdr>
    </w:div>
    <w:div w:id="1764033405">
      <w:bodyDiv w:val="1"/>
      <w:marLeft w:val="0"/>
      <w:marRight w:val="0"/>
      <w:marTop w:val="0"/>
      <w:marBottom w:val="0"/>
      <w:divBdr>
        <w:top w:val="none" w:sz="0" w:space="0" w:color="auto"/>
        <w:left w:val="none" w:sz="0" w:space="0" w:color="auto"/>
        <w:bottom w:val="none" w:sz="0" w:space="0" w:color="auto"/>
        <w:right w:val="none" w:sz="0" w:space="0" w:color="auto"/>
      </w:divBdr>
      <w:divsChild>
        <w:div w:id="420419175">
          <w:marLeft w:val="446"/>
          <w:marRight w:val="0"/>
          <w:marTop w:val="0"/>
          <w:marBottom w:val="0"/>
          <w:divBdr>
            <w:top w:val="none" w:sz="0" w:space="0" w:color="auto"/>
            <w:left w:val="none" w:sz="0" w:space="0" w:color="auto"/>
            <w:bottom w:val="none" w:sz="0" w:space="0" w:color="auto"/>
            <w:right w:val="none" w:sz="0" w:space="0" w:color="auto"/>
          </w:divBdr>
        </w:div>
        <w:div w:id="747534440">
          <w:marLeft w:val="446"/>
          <w:marRight w:val="0"/>
          <w:marTop w:val="0"/>
          <w:marBottom w:val="0"/>
          <w:divBdr>
            <w:top w:val="none" w:sz="0" w:space="0" w:color="auto"/>
            <w:left w:val="none" w:sz="0" w:space="0" w:color="auto"/>
            <w:bottom w:val="none" w:sz="0" w:space="0" w:color="auto"/>
            <w:right w:val="none" w:sz="0" w:space="0" w:color="auto"/>
          </w:divBdr>
        </w:div>
        <w:div w:id="1135373525">
          <w:marLeft w:val="446"/>
          <w:marRight w:val="0"/>
          <w:marTop w:val="0"/>
          <w:marBottom w:val="0"/>
          <w:divBdr>
            <w:top w:val="none" w:sz="0" w:space="0" w:color="auto"/>
            <w:left w:val="none" w:sz="0" w:space="0" w:color="auto"/>
            <w:bottom w:val="none" w:sz="0" w:space="0" w:color="auto"/>
            <w:right w:val="none" w:sz="0" w:space="0" w:color="auto"/>
          </w:divBdr>
        </w:div>
        <w:div w:id="1300694118">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kiaptuwish.org/wp-content/uploads/2021/06/Kinnickinnic-River-Monitoring-Plan_Final_20210507.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A1B36-9F0E-4839-8AFE-91CB0DF73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2186</Words>
  <Characters>12466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Kent Johnson</dc:creator>
  <cp:keywords/>
  <dc:description/>
  <cp:lastModifiedBy>Kent Johnson</cp:lastModifiedBy>
  <cp:revision>2</cp:revision>
  <dcterms:created xsi:type="dcterms:W3CDTF">2022-04-01T17:49:00Z</dcterms:created>
  <dcterms:modified xsi:type="dcterms:W3CDTF">2022-04-01T17:49:00Z</dcterms:modified>
</cp:coreProperties>
</file>